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064F" w14:textId="77777777" w:rsidR="000B1128" w:rsidRDefault="000B1128" w:rsidP="000B1128">
      <w:pPr>
        <w:rPr>
          <w:rFonts w:ascii="Aptos" w:hAnsi="Aptos"/>
          <w:b/>
          <w:color w:val="333333"/>
          <w:sz w:val="21"/>
        </w:rPr>
      </w:pPr>
      <w:r w:rsidRPr="000B1128">
        <w:rPr>
          <w:rFonts w:ascii="Aptos" w:hAnsi="Aptos"/>
          <w:b/>
          <w:color w:val="333333"/>
          <w:sz w:val="21"/>
        </w:rPr>
        <w:t>Our Commitment to Privacy</w:t>
      </w:r>
    </w:p>
    <w:p w14:paraId="6B52F4BE" w14:textId="5C7EDF1A" w:rsidR="00AB04D0" w:rsidRDefault="005A3FBB" w:rsidP="000B1128">
      <w:r>
        <w:t>Contact Information</w:t>
      </w:r>
    </w:p>
    <w:p w14:paraId="10D98D44" w14:textId="70E91123" w:rsidR="000B1128" w:rsidRDefault="00360541" w:rsidP="000B1128">
      <w:pPr>
        <w:rPr>
          <w:u w:val="single"/>
        </w:rPr>
      </w:pPr>
      <w:hyperlink r:id="rId7" w:history="1">
        <w:r w:rsidRPr="00956E84">
          <w:rPr>
            <w:rStyle w:val="Hyperlink"/>
          </w:rPr>
          <w:t>https://CanastaMatch.com</w:t>
        </w:r>
      </w:hyperlink>
    </w:p>
    <w:p w14:paraId="6C7CBE18" w14:textId="095383BF" w:rsidR="00360541" w:rsidRDefault="00E63DB0" w:rsidP="000B1128">
      <w:pPr>
        <w:rPr>
          <w:u w:val="single"/>
        </w:rPr>
      </w:pPr>
      <w:hyperlink r:id="rId8" w:history="1">
        <w:r w:rsidRPr="00160D39">
          <w:rPr>
            <w:rStyle w:val="Hyperlink"/>
          </w:rPr>
          <w:t>info@CanastaMatch.com</w:t>
        </w:r>
      </w:hyperlink>
    </w:p>
    <w:p w14:paraId="053FAA22" w14:textId="3A408CEC" w:rsidR="008903B1" w:rsidRPr="00936F2B" w:rsidRDefault="008903B1" w:rsidP="000B1128">
      <w:r w:rsidRPr="00936F2B">
        <w:t>Effective Date: November 12, 2025</w:t>
      </w:r>
    </w:p>
    <w:p w14:paraId="20DD2756" w14:textId="77777777" w:rsidR="007D72F3" w:rsidRDefault="007D72F3" w:rsidP="000B1128">
      <w:pPr>
        <w:rPr>
          <w:u w:val="single"/>
        </w:rPr>
      </w:pPr>
    </w:p>
    <w:p w14:paraId="4A517B1A" w14:textId="5A80F6F0" w:rsidR="000B1128" w:rsidRDefault="0058264B" w:rsidP="000B1128">
      <w:pPr>
        <w:rPr>
          <w:rFonts w:ascii="Aptos" w:hAnsi="Aptos"/>
          <w:color w:val="000000"/>
        </w:rPr>
      </w:pPr>
      <w:r>
        <w:rPr>
          <w:rFonts w:ascii="Aptos" w:hAnsi="Aptos"/>
          <w:color w:val="000000"/>
        </w:rPr>
        <w:t>CanastaMatch and our development, management and support teams respect the privacy of everyone who uses our application</w:t>
      </w:r>
      <w:r w:rsidR="00880CE8">
        <w:rPr>
          <w:rFonts w:ascii="Aptos" w:hAnsi="Aptos"/>
          <w:color w:val="000000"/>
        </w:rPr>
        <w:t>s</w:t>
      </w:r>
      <w:r>
        <w:rPr>
          <w:rFonts w:ascii="Aptos" w:hAnsi="Aptos"/>
          <w:color w:val="000000"/>
        </w:rPr>
        <w:t>, visit</w:t>
      </w:r>
      <w:r w:rsidR="00A728D2">
        <w:rPr>
          <w:rFonts w:ascii="Aptos" w:hAnsi="Aptos"/>
          <w:color w:val="000000"/>
        </w:rPr>
        <w:t>s</w:t>
      </w:r>
      <w:r>
        <w:rPr>
          <w:rFonts w:ascii="Aptos" w:hAnsi="Aptos"/>
          <w:color w:val="000000"/>
        </w:rPr>
        <w:t xml:space="preserve"> our website and enjoys any related services </w:t>
      </w:r>
      <w:r w:rsidR="00A728D2">
        <w:rPr>
          <w:rFonts w:ascii="Aptos" w:hAnsi="Aptos"/>
          <w:color w:val="000000"/>
        </w:rPr>
        <w:t xml:space="preserve">provided. </w:t>
      </w:r>
      <w:r w:rsidR="000B1128" w:rsidRPr="000B1128">
        <w:rPr>
          <w:rFonts w:ascii="Aptos" w:hAnsi="Aptos"/>
          <w:color w:val="000000"/>
        </w:rPr>
        <w:t>We use your personal data only to provide services, improve our site, and respond to inquiries.</w:t>
      </w:r>
    </w:p>
    <w:p w14:paraId="695930BD" w14:textId="090358BD" w:rsidR="001848A3" w:rsidRDefault="001848A3" w:rsidP="000B1128">
      <w:pPr>
        <w:rPr>
          <w:rFonts w:ascii="Aptos" w:hAnsi="Aptos"/>
          <w:color w:val="000000"/>
        </w:rPr>
      </w:pPr>
      <w:r>
        <w:rPr>
          <w:rFonts w:ascii="Aptos" w:hAnsi="Aptos"/>
          <w:color w:val="000000"/>
        </w:rPr>
        <w:t>This Privacy Policy explains how we collect, process and store information about you that is personally identifiable, such as your name, address, telephone number or email add</w:t>
      </w:r>
      <w:r w:rsidR="0039472B">
        <w:rPr>
          <w:rFonts w:ascii="Aptos" w:hAnsi="Aptos"/>
          <w:color w:val="000000"/>
        </w:rPr>
        <w:t>ress</w:t>
      </w:r>
      <w:r w:rsidR="00891506">
        <w:rPr>
          <w:rFonts w:ascii="Aptos" w:hAnsi="Aptos"/>
          <w:color w:val="000000"/>
        </w:rPr>
        <w:t xml:space="preserve">. We refer to such information </w:t>
      </w:r>
      <w:r w:rsidR="00476076">
        <w:rPr>
          <w:rFonts w:ascii="Aptos" w:hAnsi="Aptos"/>
          <w:color w:val="000000"/>
        </w:rPr>
        <w:t>as Personal Data.</w:t>
      </w:r>
    </w:p>
    <w:p w14:paraId="44416D34" w14:textId="2C08C830" w:rsidR="00476076" w:rsidRDefault="00476076" w:rsidP="000B1128">
      <w:pPr>
        <w:rPr>
          <w:rFonts w:ascii="Aptos" w:hAnsi="Aptos"/>
          <w:color w:val="000000"/>
        </w:rPr>
      </w:pPr>
      <w:r>
        <w:rPr>
          <w:rFonts w:ascii="Aptos" w:hAnsi="Aptos"/>
          <w:color w:val="000000"/>
        </w:rPr>
        <w:t xml:space="preserve">By accessing and/or using our Services you consent </w:t>
      </w:r>
      <w:r w:rsidR="006F0B3E">
        <w:rPr>
          <w:rFonts w:ascii="Aptos" w:hAnsi="Aptos"/>
          <w:color w:val="000000"/>
        </w:rPr>
        <w:t>to</w:t>
      </w:r>
      <w:r>
        <w:rPr>
          <w:rFonts w:ascii="Aptos" w:hAnsi="Aptos"/>
          <w:color w:val="000000"/>
        </w:rPr>
        <w:t xml:space="preserve"> collect processing, storing and     </w:t>
      </w:r>
      <w:r w:rsidR="002270CE">
        <w:rPr>
          <w:rFonts w:ascii="Aptos" w:hAnsi="Aptos"/>
          <w:color w:val="000000"/>
        </w:rPr>
        <w:t>s</w:t>
      </w:r>
      <w:r>
        <w:rPr>
          <w:rFonts w:ascii="Aptos" w:hAnsi="Aptos"/>
          <w:color w:val="000000"/>
        </w:rPr>
        <w:t>haring your Personal Information in the ways set ou</w:t>
      </w:r>
      <w:r w:rsidR="002270CE">
        <w:rPr>
          <w:rFonts w:ascii="Aptos" w:hAnsi="Aptos"/>
          <w:color w:val="000000"/>
        </w:rPr>
        <w:t xml:space="preserve">t </w:t>
      </w:r>
      <w:r>
        <w:rPr>
          <w:rFonts w:ascii="Aptos" w:hAnsi="Aptos"/>
          <w:color w:val="000000"/>
        </w:rPr>
        <w:t>in this Privacy Policy.</w:t>
      </w:r>
    </w:p>
    <w:p w14:paraId="6CD18B77" w14:textId="77777777" w:rsidR="000B1128" w:rsidRDefault="000B1128" w:rsidP="000B1128">
      <w:pPr>
        <w:rPr>
          <w:b/>
        </w:rPr>
      </w:pPr>
      <w:r w:rsidRPr="000B1128">
        <w:rPr>
          <w:b/>
        </w:rPr>
        <w:t>The Information We Collect and How We Use It</w:t>
      </w:r>
    </w:p>
    <w:p w14:paraId="6BB5B317" w14:textId="5F280B33" w:rsidR="007A1585" w:rsidRDefault="007A1585" w:rsidP="000B1128">
      <w:pPr>
        <w:rPr>
          <w:rFonts w:ascii="Open Sans" w:hAnsi="Open Sans" w:cs="Open Sans"/>
          <w:color w:val="333333"/>
          <w:sz w:val="21"/>
        </w:rPr>
      </w:pPr>
      <w:r>
        <w:rPr>
          <w:rFonts w:ascii="Open Sans" w:hAnsi="Open Sans" w:cs="Open Sans"/>
          <w:color w:val="333333"/>
          <w:sz w:val="21"/>
        </w:rPr>
        <w:t>Categories of Personal Information we collect:</w:t>
      </w:r>
    </w:p>
    <w:p w14:paraId="78434BA5" w14:textId="1129DED2" w:rsidR="007A1585" w:rsidRDefault="003A5BFE" w:rsidP="000B1128">
      <w:pPr>
        <w:rPr>
          <w:rFonts w:ascii="Open Sans" w:hAnsi="Open Sans" w:cs="Open Sans"/>
          <w:color w:val="333333"/>
          <w:sz w:val="21"/>
        </w:rPr>
      </w:pPr>
      <w:r w:rsidRPr="00A64AF4">
        <w:rPr>
          <w:rFonts w:ascii="Open Sans" w:hAnsi="Open Sans" w:cs="Open Sans"/>
          <w:b/>
          <w:bCs/>
          <w:color w:val="333333"/>
          <w:sz w:val="21"/>
        </w:rPr>
        <w:t>Identifiers:</w:t>
      </w:r>
      <w:r>
        <w:rPr>
          <w:rFonts w:ascii="Open Sans" w:hAnsi="Open Sans" w:cs="Open Sans"/>
          <w:color w:val="333333"/>
          <w:sz w:val="21"/>
        </w:rPr>
        <w:t xml:space="preserve"> Name, email </w:t>
      </w:r>
      <w:r w:rsidR="00605BFA">
        <w:rPr>
          <w:rFonts w:ascii="Open Sans" w:hAnsi="Open Sans" w:cs="Open Sans"/>
          <w:color w:val="333333"/>
          <w:sz w:val="21"/>
        </w:rPr>
        <w:t>address</w:t>
      </w:r>
      <w:r>
        <w:rPr>
          <w:rFonts w:ascii="Open Sans" w:hAnsi="Open Sans" w:cs="Open Sans"/>
          <w:color w:val="333333"/>
          <w:sz w:val="21"/>
        </w:rPr>
        <w:t>, username, de</w:t>
      </w:r>
      <w:r w:rsidR="00605BFA">
        <w:rPr>
          <w:rFonts w:ascii="Open Sans" w:hAnsi="Open Sans" w:cs="Open Sans"/>
          <w:color w:val="333333"/>
          <w:sz w:val="21"/>
        </w:rPr>
        <w:t>v</w:t>
      </w:r>
      <w:r>
        <w:rPr>
          <w:rFonts w:ascii="Open Sans" w:hAnsi="Open Sans" w:cs="Open Sans"/>
          <w:color w:val="333333"/>
          <w:sz w:val="21"/>
        </w:rPr>
        <w:t>ice identifiers, IP add</w:t>
      </w:r>
      <w:r w:rsidR="00605BFA">
        <w:rPr>
          <w:rFonts w:ascii="Open Sans" w:hAnsi="Open Sans" w:cs="Open Sans"/>
          <w:color w:val="333333"/>
          <w:sz w:val="21"/>
        </w:rPr>
        <w:t>ress</w:t>
      </w:r>
      <w:r>
        <w:rPr>
          <w:rFonts w:ascii="Open Sans" w:hAnsi="Open Sans" w:cs="Open Sans"/>
          <w:color w:val="333333"/>
          <w:sz w:val="21"/>
        </w:rPr>
        <w:t>, and other unique identifiers</w:t>
      </w:r>
    </w:p>
    <w:p w14:paraId="5A54D789" w14:textId="3668081F" w:rsidR="00A64AF4" w:rsidRDefault="00A64AF4" w:rsidP="000B1128">
      <w:pPr>
        <w:rPr>
          <w:rFonts w:ascii="Open Sans" w:hAnsi="Open Sans" w:cs="Open Sans"/>
          <w:color w:val="333333"/>
          <w:sz w:val="21"/>
        </w:rPr>
      </w:pPr>
      <w:r w:rsidRPr="00492DB2">
        <w:rPr>
          <w:rFonts w:ascii="Open Sans" w:hAnsi="Open Sans" w:cs="Open Sans"/>
          <w:b/>
          <w:bCs/>
          <w:color w:val="333333"/>
          <w:sz w:val="21"/>
        </w:rPr>
        <w:t>Commercial Information</w:t>
      </w:r>
      <w:r>
        <w:rPr>
          <w:rFonts w:ascii="Open Sans" w:hAnsi="Open Sans" w:cs="Open Sans"/>
          <w:color w:val="333333"/>
          <w:sz w:val="21"/>
        </w:rPr>
        <w:t>: Membership payments</w:t>
      </w:r>
      <w:r w:rsidR="00F53CD3">
        <w:rPr>
          <w:rFonts w:ascii="Open Sans" w:hAnsi="Open Sans" w:cs="Open Sans"/>
          <w:color w:val="333333"/>
          <w:sz w:val="21"/>
        </w:rPr>
        <w:t xml:space="preserve"> and</w:t>
      </w:r>
      <w:r>
        <w:rPr>
          <w:rFonts w:ascii="Open Sans" w:hAnsi="Open Sans" w:cs="Open Sans"/>
          <w:color w:val="333333"/>
          <w:sz w:val="21"/>
        </w:rPr>
        <w:t xml:space="preserve"> </w:t>
      </w:r>
      <w:r w:rsidR="00136B24">
        <w:rPr>
          <w:rFonts w:ascii="Open Sans" w:hAnsi="Open Sans" w:cs="Open Sans"/>
          <w:color w:val="333333"/>
          <w:sz w:val="21"/>
        </w:rPr>
        <w:t>Product and Event purchases</w:t>
      </w:r>
      <w:r w:rsidR="0074707D">
        <w:rPr>
          <w:rFonts w:ascii="Open Sans" w:hAnsi="Open Sans" w:cs="Open Sans"/>
          <w:color w:val="333333"/>
          <w:sz w:val="21"/>
        </w:rPr>
        <w:t>. All</w:t>
      </w:r>
      <w:r w:rsidR="00136B24">
        <w:rPr>
          <w:rFonts w:ascii="Open Sans" w:hAnsi="Open Sans" w:cs="Open Sans"/>
          <w:color w:val="333333"/>
          <w:sz w:val="21"/>
        </w:rPr>
        <w:t xml:space="preserve"> payment information </w:t>
      </w:r>
      <w:r w:rsidR="0074707D">
        <w:rPr>
          <w:rFonts w:ascii="Open Sans" w:hAnsi="Open Sans" w:cs="Open Sans"/>
          <w:color w:val="333333"/>
          <w:sz w:val="21"/>
        </w:rPr>
        <w:t xml:space="preserve">is processed in a secure manner by </w:t>
      </w:r>
      <w:r w:rsidR="004A1074">
        <w:rPr>
          <w:rFonts w:ascii="Open Sans" w:hAnsi="Open Sans" w:cs="Open Sans"/>
          <w:color w:val="333333"/>
          <w:sz w:val="21"/>
        </w:rPr>
        <w:t xml:space="preserve">our payment processor, Chase Merchant Services. </w:t>
      </w:r>
      <w:r w:rsidR="00A01874">
        <w:rPr>
          <w:rFonts w:ascii="Open Sans" w:hAnsi="Open Sans" w:cs="Open Sans"/>
          <w:color w:val="333333"/>
          <w:sz w:val="21"/>
        </w:rPr>
        <w:t>CanastaMatch management does not have access to this payment information.</w:t>
      </w:r>
    </w:p>
    <w:p w14:paraId="69283C21" w14:textId="42AC360A" w:rsidR="00492DB2" w:rsidRDefault="00E13C5E" w:rsidP="000B1128">
      <w:pPr>
        <w:rPr>
          <w:rFonts w:ascii="Open Sans" w:hAnsi="Open Sans" w:cs="Open Sans"/>
          <w:color w:val="333333"/>
          <w:sz w:val="21"/>
        </w:rPr>
      </w:pPr>
      <w:r w:rsidRPr="002823EC">
        <w:rPr>
          <w:rFonts w:ascii="Open Sans" w:hAnsi="Open Sans" w:cs="Open Sans"/>
          <w:b/>
          <w:bCs/>
          <w:color w:val="333333"/>
          <w:sz w:val="21"/>
        </w:rPr>
        <w:t>Internet or network Activity:</w:t>
      </w:r>
      <w:r>
        <w:rPr>
          <w:rFonts w:ascii="Open Sans" w:hAnsi="Open Sans" w:cs="Open Sans"/>
          <w:color w:val="333333"/>
          <w:sz w:val="21"/>
        </w:rPr>
        <w:t xml:space="preserve"> </w:t>
      </w:r>
      <w:r w:rsidR="002823EC">
        <w:rPr>
          <w:rFonts w:ascii="Open Sans" w:hAnsi="Open Sans" w:cs="Open Sans"/>
          <w:color w:val="333333"/>
          <w:sz w:val="21"/>
        </w:rPr>
        <w:t>De</w:t>
      </w:r>
      <w:r>
        <w:rPr>
          <w:rFonts w:ascii="Open Sans" w:hAnsi="Open Sans" w:cs="Open Sans"/>
          <w:color w:val="333333"/>
          <w:sz w:val="21"/>
        </w:rPr>
        <w:t xml:space="preserve">tails of your use of our Services, CanastaMatch Play </w:t>
      </w:r>
      <w:r w:rsidR="00CA0E7E">
        <w:rPr>
          <w:rFonts w:ascii="Open Sans" w:hAnsi="Open Sans" w:cs="Open Sans"/>
          <w:color w:val="333333"/>
          <w:sz w:val="21"/>
        </w:rPr>
        <w:t xml:space="preserve">data, website interactions, device </w:t>
      </w:r>
      <w:r w:rsidR="002823EC">
        <w:rPr>
          <w:rFonts w:ascii="Open Sans" w:hAnsi="Open Sans" w:cs="Open Sans"/>
          <w:color w:val="333333"/>
          <w:sz w:val="21"/>
        </w:rPr>
        <w:t>information</w:t>
      </w:r>
      <w:r w:rsidR="00CA0E7E">
        <w:rPr>
          <w:rFonts w:ascii="Open Sans" w:hAnsi="Open Sans" w:cs="Open Sans"/>
          <w:color w:val="333333"/>
          <w:sz w:val="21"/>
        </w:rPr>
        <w:t>, browser type, ad clicks, and advertising engagement metrics</w:t>
      </w:r>
    </w:p>
    <w:p w14:paraId="3B436B04" w14:textId="133F6B6C" w:rsidR="00AD7D02" w:rsidRDefault="00AD7D02" w:rsidP="000B1128">
      <w:pPr>
        <w:rPr>
          <w:rFonts w:ascii="Open Sans" w:hAnsi="Open Sans" w:cs="Open Sans"/>
          <w:color w:val="333333"/>
          <w:sz w:val="21"/>
        </w:rPr>
      </w:pPr>
      <w:r w:rsidRPr="00D778A4">
        <w:rPr>
          <w:rFonts w:ascii="Open Sans" w:hAnsi="Open Sans" w:cs="Open Sans"/>
          <w:b/>
          <w:bCs/>
          <w:color w:val="333333"/>
          <w:sz w:val="21"/>
        </w:rPr>
        <w:t>Geolocation Data</w:t>
      </w:r>
      <w:r>
        <w:rPr>
          <w:rFonts w:ascii="Open Sans" w:hAnsi="Open Sans" w:cs="Open Sans"/>
          <w:color w:val="333333"/>
          <w:sz w:val="21"/>
        </w:rPr>
        <w:t>: General</w:t>
      </w:r>
      <w:r w:rsidR="00D778A4">
        <w:rPr>
          <w:rFonts w:ascii="Open Sans" w:hAnsi="Open Sans" w:cs="Open Sans"/>
          <w:color w:val="333333"/>
          <w:sz w:val="21"/>
        </w:rPr>
        <w:t xml:space="preserve"> </w:t>
      </w:r>
      <w:r>
        <w:rPr>
          <w:rFonts w:ascii="Open Sans" w:hAnsi="Open Sans" w:cs="Open Sans"/>
          <w:color w:val="333333"/>
          <w:sz w:val="21"/>
        </w:rPr>
        <w:t>location information for service</w:t>
      </w:r>
      <w:r w:rsidR="00686456">
        <w:rPr>
          <w:rFonts w:ascii="Open Sans" w:hAnsi="Open Sans" w:cs="Open Sans"/>
          <w:color w:val="333333"/>
          <w:sz w:val="21"/>
        </w:rPr>
        <w:t xml:space="preserve"> local</w:t>
      </w:r>
      <w:r>
        <w:rPr>
          <w:rFonts w:ascii="Open Sans" w:hAnsi="Open Sans" w:cs="Open Sans"/>
          <w:color w:val="333333"/>
          <w:sz w:val="21"/>
        </w:rPr>
        <w:t xml:space="preserve">ization, </w:t>
      </w:r>
      <w:r w:rsidR="00686456">
        <w:rPr>
          <w:rFonts w:ascii="Open Sans" w:hAnsi="Open Sans" w:cs="Open Sans"/>
          <w:color w:val="333333"/>
          <w:sz w:val="21"/>
        </w:rPr>
        <w:t xml:space="preserve">player interaction (state location </w:t>
      </w:r>
      <w:r w:rsidR="0010487D">
        <w:rPr>
          <w:rFonts w:ascii="Open Sans" w:hAnsi="Open Sans" w:cs="Open Sans"/>
          <w:color w:val="333333"/>
          <w:sz w:val="21"/>
        </w:rPr>
        <w:t>shows in CanastaMatch game),</w:t>
      </w:r>
      <w:r>
        <w:rPr>
          <w:rFonts w:ascii="Open Sans" w:hAnsi="Open Sans" w:cs="Open Sans"/>
          <w:color w:val="333333"/>
          <w:sz w:val="21"/>
        </w:rPr>
        <w:t xml:space="preserve"> </w:t>
      </w:r>
      <w:r w:rsidR="00686456">
        <w:rPr>
          <w:rFonts w:ascii="Open Sans" w:hAnsi="Open Sans" w:cs="Open Sans"/>
          <w:color w:val="333333"/>
          <w:sz w:val="21"/>
        </w:rPr>
        <w:t>f</w:t>
      </w:r>
      <w:r>
        <w:rPr>
          <w:rFonts w:ascii="Open Sans" w:hAnsi="Open Sans" w:cs="Open Sans"/>
          <w:color w:val="333333"/>
          <w:sz w:val="21"/>
        </w:rPr>
        <w:t xml:space="preserve">raud prevention, and </w:t>
      </w:r>
      <w:r w:rsidR="006D43F1">
        <w:rPr>
          <w:rFonts w:ascii="Open Sans" w:hAnsi="Open Sans" w:cs="Open Sans"/>
          <w:color w:val="333333"/>
          <w:sz w:val="21"/>
        </w:rPr>
        <w:t>location-based</w:t>
      </w:r>
      <w:r w:rsidR="00D778A4">
        <w:rPr>
          <w:rFonts w:ascii="Open Sans" w:hAnsi="Open Sans" w:cs="Open Sans"/>
          <w:color w:val="333333"/>
          <w:sz w:val="21"/>
        </w:rPr>
        <w:t xml:space="preserve"> advertising.</w:t>
      </w:r>
    </w:p>
    <w:p w14:paraId="5554984F" w14:textId="2727BA83" w:rsidR="0010487D" w:rsidRDefault="0010487D" w:rsidP="000B1128">
      <w:pPr>
        <w:rPr>
          <w:rFonts w:ascii="Open Sans" w:hAnsi="Open Sans" w:cs="Open Sans"/>
          <w:color w:val="333333"/>
          <w:sz w:val="21"/>
        </w:rPr>
      </w:pPr>
      <w:r w:rsidRPr="006D327C">
        <w:rPr>
          <w:rFonts w:ascii="Open Sans" w:hAnsi="Open Sans" w:cs="Open Sans"/>
          <w:b/>
          <w:bCs/>
          <w:color w:val="333333"/>
          <w:sz w:val="21"/>
        </w:rPr>
        <w:t xml:space="preserve">CanastaMatch </w:t>
      </w:r>
      <w:r w:rsidR="006D327C" w:rsidRPr="006D327C">
        <w:rPr>
          <w:rFonts w:ascii="Open Sans" w:hAnsi="Open Sans" w:cs="Open Sans"/>
          <w:b/>
          <w:bCs/>
          <w:color w:val="333333"/>
          <w:sz w:val="21"/>
        </w:rPr>
        <w:t xml:space="preserve">Play </w:t>
      </w:r>
      <w:r w:rsidRPr="006D327C">
        <w:rPr>
          <w:rFonts w:ascii="Open Sans" w:hAnsi="Open Sans" w:cs="Open Sans"/>
          <w:b/>
          <w:bCs/>
          <w:color w:val="333333"/>
          <w:sz w:val="21"/>
        </w:rPr>
        <w:t>game settings</w:t>
      </w:r>
      <w:r>
        <w:rPr>
          <w:rFonts w:ascii="Open Sans" w:hAnsi="Open Sans" w:cs="Open Sans"/>
          <w:color w:val="333333"/>
          <w:sz w:val="21"/>
        </w:rPr>
        <w:t xml:space="preserve">: Game setting preferences, </w:t>
      </w:r>
      <w:r w:rsidR="006D327C">
        <w:rPr>
          <w:rFonts w:ascii="Open Sans" w:hAnsi="Open Sans" w:cs="Open Sans"/>
          <w:color w:val="333333"/>
          <w:sz w:val="21"/>
        </w:rPr>
        <w:t>player skill level and other information derived from your activity.</w:t>
      </w:r>
    </w:p>
    <w:p w14:paraId="2594FD21" w14:textId="36F41BB4" w:rsidR="000B1128" w:rsidRDefault="000B1128" w:rsidP="000B1128">
      <w:pPr>
        <w:rPr>
          <w:rFonts w:ascii="Open Sans" w:hAnsi="Open Sans" w:cs="Open Sans"/>
          <w:color w:val="333333"/>
          <w:sz w:val="21"/>
        </w:rPr>
      </w:pPr>
      <w:r w:rsidRPr="000B1128">
        <w:rPr>
          <w:rFonts w:ascii="Open Sans" w:hAnsi="Open Sans" w:cs="Open Sans"/>
          <w:color w:val="333333"/>
          <w:sz w:val="21"/>
        </w:rPr>
        <w:lastRenderedPageBreak/>
        <w:t>Administrative users can edit and access member information as needed, for example, to update addresses</w:t>
      </w:r>
      <w:r w:rsidR="00D0732D">
        <w:rPr>
          <w:rFonts w:ascii="Open Sans" w:hAnsi="Open Sans" w:cs="Open Sans"/>
          <w:color w:val="333333"/>
          <w:sz w:val="21"/>
        </w:rPr>
        <w:t xml:space="preserve"> or other contact information</w:t>
      </w:r>
      <w:r w:rsidRPr="000B1128">
        <w:rPr>
          <w:rFonts w:ascii="Open Sans" w:hAnsi="Open Sans" w:cs="Open Sans"/>
          <w:color w:val="333333"/>
          <w:sz w:val="21"/>
        </w:rPr>
        <w:t>.</w:t>
      </w:r>
    </w:p>
    <w:p w14:paraId="0A90B09B" w14:textId="02634666" w:rsidR="000B1128" w:rsidRDefault="000B1128" w:rsidP="000B1128">
      <w:pPr>
        <w:rPr>
          <w:rFonts w:ascii="Aptos" w:hAnsi="Aptos"/>
          <w:color w:val="000000"/>
        </w:rPr>
      </w:pPr>
      <w:r w:rsidRPr="000B1128">
        <w:rPr>
          <w:rFonts w:ascii="Aptos" w:hAnsi="Aptos"/>
          <w:color w:val="000000"/>
        </w:rPr>
        <w:t xml:space="preserve">CanastaMatch does not store any credit card information used for purchases on our site. Payments are </w:t>
      </w:r>
      <w:r w:rsidR="008D5335" w:rsidRPr="000B1128">
        <w:rPr>
          <w:rFonts w:ascii="Aptos" w:hAnsi="Aptos"/>
          <w:color w:val="000000"/>
        </w:rPr>
        <w:t>managed</w:t>
      </w:r>
      <w:r w:rsidRPr="000B1128">
        <w:rPr>
          <w:rFonts w:ascii="Aptos" w:hAnsi="Aptos"/>
          <w:color w:val="000000"/>
        </w:rPr>
        <w:t xml:space="preserve"> through third parties like Chase Merchant Services or Amazon. These organizations are not affiliated with CanastaMatch.</w:t>
      </w:r>
    </w:p>
    <w:p w14:paraId="579CC220" w14:textId="34566C14" w:rsidR="000B1128" w:rsidRDefault="000B1128" w:rsidP="000B1128">
      <w:pPr>
        <w:rPr>
          <w:rFonts w:ascii="Aptos" w:hAnsi="Aptos"/>
          <w:b/>
          <w:color w:val="000000"/>
        </w:rPr>
      </w:pPr>
      <w:r w:rsidRPr="000B1128">
        <w:rPr>
          <w:rFonts w:ascii="Aptos" w:hAnsi="Aptos"/>
          <w:b/>
          <w:color w:val="000000"/>
        </w:rPr>
        <w:t>How We Use</w:t>
      </w:r>
      <w:r w:rsidR="008B13DA">
        <w:rPr>
          <w:rFonts w:ascii="Aptos" w:hAnsi="Aptos"/>
          <w:b/>
          <w:color w:val="000000"/>
        </w:rPr>
        <w:t xml:space="preserve"> </w:t>
      </w:r>
      <w:r w:rsidR="00E63DB0">
        <w:rPr>
          <w:rFonts w:ascii="Aptos" w:hAnsi="Aptos"/>
          <w:b/>
          <w:color w:val="000000"/>
        </w:rPr>
        <w:t>Your</w:t>
      </w:r>
      <w:r w:rsidR="008B13DA">
        <w:rPr>
          <w:rFonts w:ascii="Aptos" w:hAnsi="Aptos"/>
          <w:b/>
          <w:color w:val="000000"/>
        </w:rPr>
        <w:t xml:space="preserve"> Personal</w:t>
      </w:r>
      <w:r w:rsidRPr="000B1128">
        <w:rPr>
          <w:rFonts w:ascii="Aptos" w:hAnsi="Aptos"/>
          <w:b/>
          <w:color w:val="000000"/>
        </w:rPr>
        <w:t xml:space="preserve"> Information</w:t>
      </w:r>
    </w:p>
    <w:p w14:paraId="69D8D9E5" w14:textId="0C17B797" w:rsidR="000B1128" w:rsidRDefault="000B1128" w:rsidP="008A52EE">
      <w:pPr>
        <w:rPr>
          <w:rFonts w:ascii="Calibri" w:hAnsi="Calibri" w:cs="Calibri"/>
          <w:color w:val="000000"/>
        </w:rPr>
      </w:pPr>
      <w:r w:rsidRPr="000B1128">
        <w:rPr>
          <w:rFonts w:ascii="Calibri" w:hAnsi="Calibri" w:cs="Calibri"/>
          <w:color w:val="000000"/>
        </w:rPr>
        <w:t xml:space="preserve">We do not share your personal data with advertisers. </w:t>
      </w:r>
      <w:r w:rsidR="008A52EE" w:rsidRPr="008A52EE">
        <w:rPr>
          <w:rFonts w:ascii="Calibri" w:hAnsi="Calibri" w:cs="Calibri"/>
          <w:color w:val="000000"/>
        </w:rPr>
        <w:t>Email addresses are utilized exclusively for responding to inquiries and are not disclosed to external entities.</w:t>
      </w:r>
    </w:p>
    <w:p w14:paraId="57E7FC17" w14:textId="0BC80F25" w:rsidR="004754D9" w:rsidRDefault="004754D9" w:rsidP="008A52EE">
      <w:pPr>
        <w:rPr>
          <w:rFonts w:ascii="Calibri" w:hAnsi="Calibri" w:cs="Calibri"/>
          <w:color w:val="000000"/>
        </w:rPr>
      </w:pPr>
      <w:r>
        <w:rPr>
          <w:rFonts w:ascii="Calibri" w:hAnsi="Calibri" w:cs="Calibri"/>
          <w:color w:val="000000"/>
        </w:rPr>
        <w:t>Service Provision and Account Management:</w:t>
      </w:r>
    </w:p>
    <w:p w14:paraId="502EF0B0" w14:textId="61CCB27D" w:rsidR="002F5A0E" w:rsidRDefault="002F5A0E" w:rsidP="002F5A0E">
      <w:pPr>
        <w:rPr>
          <w:rFonts w:ascii="Calibri" w:hAnsi="Calibri" w:cs="Calibri"/>
          <w:color w:val="000000"/>
        </w:rPr>
      </w:pPr>
      <w:r>
        <w:rPr>
          <w:rFonts w:ascii="Calibri" w:hAnsi="Calibri" w:cs="Calibri"/>
          <w:color w:val="000000"/>
        </w:rPr>
        <w:t xml:space="preserve">Communication and Customer </w:t>
      </w:r>
      <w:r w:rsidR="00654FEA">
        <w:rPr>
          <w:rFonts w:ascii="Calibri" w:hAnsi="Calibri" w:cs="Calibri"/>
          <w:color w:val="000000"/>
        </w:rPr>
        <w:t>Support</w:t>
      </w:r>
      <w:r>
        <w:rPr>
          <w:rFonts w:ascii="Calibri" w:hAnsi="Calibri" w:cs="Calibri"/>
          <w:color w:val="000000"/>
        </w:rPr>
        <w:t>:</w:t>
      </w:r>
    </w:p>
    <w:p w14:paraId="5C8A4F06" w14:textId="23FB300A" w:rsidR="00654FEA" w:rsidRDefault="00097583" w:rsidP="00654FEA">
      <w:pPr>
        <w:rPr>
          <w:rFonts w:ascii="Calibri" w:hAnsi="Calibri" w:cs="Calibri"/>
          <w:color w:val="000000"/>
        </w:rPr>
      </w:pPr>
      <w:r>
        <w:rPr>
          <w:rFonts w:ascii="Calibri" w:hAnsi="Calibri" w:cs="Calibri"/>
          <w:color w:val="000000"/>
        </w:rPr>
        <w:t xml:space="preserve">Service </w:t>
      </w:r>
      <w:r w:rsidR="006C3B13">
        <w:rPr>
          <w:rFonts w:ascii="Calibri" w:hAnsi="Calibri" w:cs="Calibri"/>
          <w:color w:val="000000"/>
        </w:rPr>
        <w:t>improvements and analytics</w:t>
      </w:r>
    </w:p>
    <w:p w14:paraId="0E31F250" w14:textId="4D7F3C83" w:rsidR="006C3B13" w:rsidRDefault="000E61BD" w:rsidP="00654FEA">
      <w:pPr>
        <w:rPr>
          <w:rFonts w:ascii="Calibri" w:hAnsi="Calibri" w:cs="Calibri"/>
          <w:color w:val="000000"/>
        </w:rPr>
      </w:pPr>
      <w:r>
        <w:rPr>
          <w:rFonts w:ascii="Calibri" w:hAnsi="Calibri" w:cs="Calibri"/>
          <w:color w:val="000000"/>
        </w:rPr>
        <w:t>Marketing</w:t>
      </w:r>
      <w:r w:rsidR="006C3B13">
        <w:rPr>
          <w:rFonts w:ascii="Calibri" w:hAnsi="Calibri" w:cs="Calibri"/>
          <w:color w:val="000000"/>
        </w:rPr>
        <w:t xml:space="preserve"> and promotion of upcoming events and tournaments</w:t>
      </w:r>
    </w:p>
    <w:p w14:paraId="27A44C5A" w14:textId="400E1E5E" w:rsidR="000E61BD" w:rsidRDefault="005E61DC" w:rsidP="00654FEA">
      <w:pPr>
        <w:rPr>
          <w:rFonts w:ascii="Calibri" w:hAnsi="Calibri" w:cs="Calibri"/>
          <w:color w:val="000000"/>
        </w:rPr>
      </w:pPr>
      <w:r>
        <w:rPr>
          <w:rFonts w:ascii="Calibri" w:hAnsi="Calibri" w:cs="Calibri"/>
          <w:color w:val="000000"/>
        </w:rPr>
        <w:t>Advertising</w:t>
      </w:r>
      <w:r w:rsidR="000E61BD">
        <w:rPr>
          <w:rFonts w:ascii="Calibri" w:hAnsi="Calibri" w:cs="Calibri"/>
          <w:color w:val="000000"/>
        </w:rPr>
        <w:t xml:space="preserve"> and Monetization of </w:t>
      </w:r>
      <w:r>
        <w:rPr>
          <w:rFonts w:ascii="Calibri" w:hAnsi="Calibri" w:cs="Calibri"/>
          <w:color w:val="000000"/>
        </w:rPr>
        <w:t>CanastaMatch</w:t>
      </w:r>
    </w:p>
    <w:p w14:paraId="0ADF7189" w14:textId="0685B3EC" w:rsidR="005E61DC" w:rsidRDefault="005E61DC" w:rsidP="00654FEA">
      <w:pPr>
        <w:rPr>
          <w:rFonts w:ascii="Calibri" w:hAnsi="Calibri" w:cs="Calibri"/>
          <w:color w:val="000000"/>
        </w:rPr>
      </w:pPr>
      <w:r>
        <w:rPr>
          <w:rFonts w:ascii="Calibri" w:hAnsi="Calibri" w:cs="Calibri"/>
          <w:color w:val="000000"/>
        </w:rPr>
        <w:t>Legal and Security</w:t>
      </w:r>
    </w:p>
    <w:p w14:paraId="542F7560" w14:textId="6DA00EC4" w:rsidR="00EC2677" w:rsidRDefault="005033D1" w:rsidP="00EC2677">
      <w:pPr>
        <w:pStyle w:val="ListParagraph"/>
        <w:numPr>
          <w:ilvl w:val="0"/>
          <w:numId w:val="3"/>
        </w:numPr>
        <w:rPr>
          <w:rFonts w:ascii="Calibri" w:hAnsi="Calibri" w:cs="Calibri"/>
          <w:color w:val="000000"/>
        </w:rPr>
      </w:pPr>
      <w:r>
        <w:rPr>
          <w:rFonts w:ascii="Calibri" w:hAnsi="Calibri" w:cs="Calibri"/>
          <w:color w:val="000000"/>
        </w:rPr>
        <w:t>Preventing cheating, crime or fraud</w:t>
      </w:r>
    </w:p>
    <w:p w14:paraId="71377890" w14:textId="624AA5B7" w:rsidR="005033D1" w:rsidRDefault="005033D1" w:rsidP="00EC2677">
      <w:pPr>
        <w:pStyle w:val="ListParagraph"/>
        <w:numPr>
          <w:ilvl w:val="0"/>
          <w:numId w:val="3"/>
        </w:numPr>
        <w:rPr>
          <w:rFonts w:ascii="Calibri" w:hAnsi="Calibri" w:cs="Calibri"/>
          <w:color w:val="000000"/>
        </w:rPr>
      </w:pPr>
      <w:r>
        <w:rPr>
          <w:rFonts w:ascii="Calibri" w:hAnsi="Calibri" w:cs="Calibri"/>
          <w:color w:val="000000"/>
        </w:rPr>
        <w:t>Complying with legal obligations and providing tax invoices where required</w:t>
      </w:r>
    </w:p>
    <w:p w14:paraId="57880B14" w14:textId="62A40C09" w:rsidR="005033D1" w:rsidRDefault="005033D1" w:rsidP="00EC2677">
      <w:pPr>
        <w:pStyle w:val="ListParagraph"/>
        <w:numPr>
          <w:ilvl w:val="0"/>
          <w:numId w:val="3"/>
        </w:numPr>
        <w:rPr>
          <w:rFonts w:ascii="Calibri" w:hAnsi="Calibri" w:cs="Calibri"/>
          <w:color w:val="000000"/>
        </w:rPr>
      </w:pPr>
      <w:r>
        <w:rPr>
          <w:rFonts w:ascii="Calibri" w:hAnsi="Calibri" w:cs="Calibri"/>
          <w:color w:val="000000"/>
        </w:rPr>
        <w:t>Protecting the rights, property, or safety of CanastaMatch, our users, or others</w:t>
      </w:r>
    </w:p>
    <w:p w14:paraId="10D65B6E" w14:textId="766C9093" w:rsidR="002E7590" w:rsidRPr="00C325FE" w:rsidRDefault="00EF507C" w:rsidP="002E7590">
      <w:pPr>
        <w:rPr>
          <w:rFonts w:ascii="Calibri" w:hAnsi="Calibri" w:cs="Calibri"/>
          <w:b/>
          <w:bCs/>
          <w:color w:val="000000"/>
        </w:rPr>
      </w:pPr>
      <w:r w:rsidRPr="00C325FE">
        <w:rPr>
          <w:rFonts w:ascii="Calibri" w:hAnsi="Calibri" w:cs="Calibri"/>
          <w:b/>
          <w:bCs/>
          <w:color w:val="000000"/>
        </w:rPr>
        <w:t>Aggregated Data:</w:t>
      </w:r>
    </w:p>
    <w:p w14:paraId="3B57E859" w14:textId="0E2FF6DB" w:rsidR="00EF507C" w:rsidRDefault="00EF507C" w:rsidP="002E7590">
      <w:pPr>
        <w:rPr>
          <w:rFonts w:ascii="Calibri" w:hAnsi="Calibri" w:cs="Calibri"/>
          <w:color w:val="000000"/>
        </w:rPr>
      </w:pPr>
      <w:r>
        <w:rPr>
          <w:rFonts w:ascii="Calibri" w:hAnsi="Calibri" w:cs="Calibri"/>
          <w:color w:val="000000"/>
        </w:rPr>
        <w:t xml:space="preserve">We may share data that is anonymous and aggregated, meaning you could not be </w:t>
      </w:r>
      <w:r w:rsidR="00C325FE">
        <w:rPr>
          <w:rFonts w:ascii="Calibri" w:hAnsi="Calibri" w:cs="Calibri"/>
          <w:color w:val="000000"/>
        </w:rPr>
        <w:t>per</w:t>
      </w:r>
      <w:r>
        <w:rPr>
          <w:rFonts w:ascii="Calibri" w:hAnsi="Calibri" w:cs="Calibri"/>
          <w:color w:val="000000"/>
        </w:rPr>
        <w:t>sonally identifie</w:t>
      </w:r>
      <w:r w:rsidR="00C325FE">
        <w:rPr>
          <w:rFonts w:ascii="Calibri" w:hAnsi="Calibri" w:cs="Calibri"/>
          <w:color w:val="000000"/>
        </w:rPr>
        <w:t>d</w:t>
      </w:r>
      <w:r>
        <w:rPr>
          <w:rFonts w:ascii="Calibri" w:hAnsi="Calibri" w:cs="Calibri"/>
          <w:color w:val="000000"/>
        </w:rPr>
        <w:t xml:space="preserve"> from it.</w:t>
      </w:r>
    </w:p>
    <w:p w14:paraId="16653BAD" w14:textId="34CF15D1" w:rsidR="00EF507C" w:rsidRDefault="000E2875" w:rsidP="002E7590">
      <w:pPr>
        <w:rPr>
          <w:rFonts w:ascii="Calibri" w:hAnsi="Calibri" w:cs="Calibri"/>
          <w:color w:val="000000"/>
        </w:rPr>
      </w:pPr>
      <w:r>
        <w:rPr>
          <w:rFonts w:ascii="Calibri" w:hAnsi="Calibri" w:cs="Calibri"/>
          <w:color w:val="000000"/>
        </w:rPr>
        <w:t>Advertising Partners and Technologies:</w:t>
      </w:r>
    </w:p>
    <w:p w14:paraId="0C7F6F14" w14:textId="22BD833A" w:rsidR="000E2875" w:rsidRDefault="00EB774C" w:rsidP="002E7590">
      <w:pPr>
        <w:rPr>
          <w:rFonts w:ascii="Calibri" w:hAnsi="Calibri" w:cs="Calibri"/>
          <w:color w:val="000000"/>
        </w:rPr>
      </w:pPr>
      <w:r>
        <w:rPr>
          <w:rFonts w:ascii="Calibri" w:hAnsi="Calibri" w:cs="Calibri"/>
          <w:color w:val="000000"/>
        </w:rPr>
        <w:t>Our advertising partner may include:</w:t>
      </w:r>
    </w:p>
    <w:p w14:paraId="0C395BEC" w14:textId="6A1C6D56" w:rsidR="00EB774C" w:rsidRDefault="00EB774C" w:rsidP="00EB774C">
      <w:pPr>
        <w:pStyle w:val="ListParagraph"/>
        <w:numPr>
          <w:ilvl w:val="0"/>
          <w:numId w:val="4"/>
        </w:numPr>
        <w:rPr>
          <w:rFonts w:ascii="Calibri" w:hAnsi="Calibri" w:cs="Calibri"/>
          <w:color w:val="000000"/>
        </w:rPr>
      </w:pPr>
      <w:r>
        <w:rPr>
          <w:rFonts w:ascii="Calibri" w:hAnsi="Calibri" w:cs="Calibri"/>
          <w:color w:val="000000"/>
        </w:rPr>
        <w:t xml:space="preserve">Ad </w:t>
      </w:r>
      <w:r w:rsidR="00F531D8">
        <w:rPr>
          <w:rFonts w:ascii="Calibri" w:hAnsi="Calibri" w:cs="Calibri"/>
          <w:color w:val="000000"/>
        </w:rPr>
        <w:t>Networks</w:t>
      </w:r>
      <w:r>
        <w:rPr>
          <w:rFonts w:ascii="Calibri" w:hAnsi="Calibri" w:cs="Calibri"/>
          <w:color w:val="000000"/>
        </w:rPr>
        <w:t xml:space="preserve">: Unity Ads, </w:t>
      </w:r>
      <w:r w:rsidR="00F531D8">
        <w:rPr>
          <w:rFonts w:ascii="Calibri" w:hAnsi="Calibri" w:cs="Calibri"/>
          <w:color w:val="000000"/>
        </w:rPr>
        <w:t xml:space="preserve">Google Ad Mob, Facebook </w:t>
      </w:r>
      <w:r w:rsidR="006F0B3E">
        <w:rPr>
          <w:rFonts w:ascii="Calibri" w:hAnsi="Calibri" w:cs="Calibri"/>
          <w:color w:val="000000"/>
        </w:rPr>
        <w:t>Audience</w:t>
      </w:r>
      <w:r w:rsidR="00F531D8">
        <w:rPr>
          <w:rFonts w:ascii="Calibri" w:hAnsi="Calibri" w:cs="Calibri"/>
          <w:color w:val="000000"/>
        </w:rPr>
        <w:t xml:space="preserve"> Network or others</w:t>
      </w:r>
    </w:p>
    <w:p w14:paraId="4EB97465" w14:textId="2AEF2DC3" w:rsidR="00F531D8" w:rsidRPr="00EB774C" w:rsidRDefault="00F531D8" w:rsidP="00EB774C">
      <w:pPr>
        <w:pStyle w:val="ListParagraph"/>
        <w:numPr>
          <w:ilvl w:val="0"/>
          <w:numId w:val="4"/>
        </w:numPr>
        <w:rPr>
          <w:rFonts w:ascii="Calibri" w:hAnsi="Calibri" w:cs="Calibri"/>
          <w:color w:val="000000"/>
        </w:rPr>
      </w:pPr>
      <w:r>
        <w:rPr>
          <w:rFonts w:ascii="Calibri" w:hAnsi="Calibri" w:cs="Calibri"/>
          <w:color w:val="000000"/>
        </w:rPr>
        <w:t xml:space="preserve">Analytics Providers; Google </w:t>
      </w:r>
      <w:r w:rsidR="00660B91">
        <w:rPr>
          <w:rFonts w:ascii="Calibri" w:hAnsi="Calibri" w:cs="Calibri"/>
          <w:color w:val="000000"/>
        </w:rPr>
        <w:t>Analytics</w:t>
      </w:r>
      <w:r>
        <w:rPr>
          <w:rFonts w:ascii="Calibri" w:hAnsi="Calibri" w:cs="Calibri"/>
          <w:color w:val="000000"/>
        </w:rPr>
        <w:t>, Firebase or any similar services</w:t>
      </w:r>
    </w:p>
    <w:p w14:paraId="07F0F298" w14:textId="77777777" w:rsidR="005033D1" w:rsidRPr="00EC2677" w:rsidRDefault="005033D1" w:rsidP="002E7590">
      <w:pPr>
        <w:pStyle w:val="ListParagraph"/>
        <w:rPr>
          <w:rFonts w:ascii="Calibri" w:hAnsi="Calibri" w:cs="Calibri"/>
          <w:color w:val="000000"/>
        </w:rPr>
      </w:pPr>
    </w:p>
    <w:p w14:paraId="419C6AB6" w14:textId="77777777" w:rsidR="000B1128" w:rsidRDefault="000B1128" w:rsidP="000B1128">
      <w:pPr>
        <w:rPr>
          <w:rFonts w:ascii="Liberation Serif" w:hAnsi="Liberation Serif"/>
          <w:b/>
          <w:color w:val="000000"/>
        </w:rPr>
      </w:pPr>
      <w:r w:rsidRPr="000B1128">
        <w:rPr>
          <w:rFonts w:ascii="Liberation Serif" w:hAnsi="Liberation Serif"/>
          <w:b/>
          <w:color w:val="000000"/>
        </w:rPr>
        <w:t>Log Data</w:t>
      </w:r>
    </w:p>
    <w:p w14:paraId="6EE98F18" w14:textId="4281FAA0" w:rsidR="000B1128" w:rsidRDefault="008A52EE" w:rsidP="008A52EE">
      <w:r w:rsidRPr="008A52EE">
        <w:rPr>
          <w:rFonts w:ascii="Calibri" w:hAnsi="Calibri" w:cs="Calibri"/>
          <w:color w:val="000000"/>
        </w:rPr>
        <w:t>We collect data like IP address, browser details, page visits, timestamps, time spent, and other standard website statistics.</w:t>
      </w:r>
    </w:p>
    <w:p w14:paraId="65598B0F" w14:textId="77777777" w:rsidR="007D72F3" w:rsidRDefault="007D72F3" w:rsidP="000B1128">
      <w:pPr>
        <w:rPr>
          <w:rFonts w:ascii="Aptos" w:hAnsi="Aptos"/>
          <w:b/>
          <w:color w:val="000000"/>
        </w:rPr>
      </w:pPr>
    </w:p>
    <w:p w14:paraId="1156BF23" w14:textId="77777777" w:rsidR="007D72F3" w:rsidRDefault="007D72F3" w:rsidP="000B1128">
      <w:pPr>
        <w:rPr>
          <w:rFonts w:ascii="Aptos" w:hAnsi="Aptos"/>
          <w:b/>
          <w:color w:val="000000"/>
        </w:rPr>
      </w:pPr>
    </w:p>
    <w:p w14:paraId="42877747" w14:textId="77777777" w:rsidR="007D72F3" w:rsidRDefault="007D72F3" w:rsidP="000B1128">
      <w:pPr>
        <w:rPr>
          <w:rFonts w:ascii="Aptos" w:hAnsi="Aptos"/>
          <w:b/>
          <w:color w:val="000000"/>
        </w:rPr>
      </w:pPr>
    </w:p>
    <w:p w14:paraId="01CA439A" w14:textId="47EF4DC6" w:rsidR="000B1128" w:rsidRDefault="000B1128" w:rsidP="000B1128">
      <w:pPr>
        <w:rPr>
          <w:rFonts w:ascii="Aptos" w:hAnsi="Aptos"/>
          <w:b/>
          <w:color w:val="000000"/>
        </w:rPr>
      </w:pPr>
      <w:r w:rsidRPr="000B1128">
        <w:rPr>
          <w:rFonts w:ascii="Aptos" w:hAnsi="Aptos"/>
          <w:b/>
          <w:color w:val="000000"/>
        </w:rPr>
        <w:t>Cookies</w:t>
      </w:r>
    </w:p>
    <w:p w14:paraId="3934378A" w14:textId="77777777" w:rsidR="008C7C98" w:rsidRDefault="00B77048" w:rsidP="00553A29">
      <w:pPr>
        <w:rPr>
          <w:rFonts w:ascii="Calibri" w:hAnsi="Calibri" w:cs="Calibri"/>
          <w:color w:val="000000"/>
        </w:rPr>
      </w:pPr>
      <w:r w:rsidRPr="00B77048">
        <w:rPr>
          <w:rFonts w:ascii="Calibri" w:hAnsi="Calibri" w:cs="Calibri"/>
          <w:color w:val="000000"/>
        </w:rPr>
        <w:t xml:space="preserve">Cookies are small files placed on your computer, often containing an anonymous identifier. These files assist in collecting data about site visitors. </w:t>
      </w:r>
      <w:r w:rsidR="00553A29" w:rsidRPr="00553A29">
        <w:rPr>
          <w:rFonts w:ascii="Calibri" w:hAnsi="Calibri" w:cs="Calibri"/>
          <w:color w:val="000000"/>
        </w:rPr>
        <w:t xml:space="preserve">You have the option to configure your browser settings to refuse cookies or to notify you when cookies are being transmitted. Please </w:t>
      </w:r>
    </w:p>
    <w:p w14:paraId="6E0DE6B9" w14:textId="17D09D6E" w:rsidR="000B1128" w:rsidRDefault="00553A29" w:rsidP="00553A29">
      <w:r w:rsidRPr="00553A29">
        <w:rPr>
          <w:rFonts w:ascii="Calibri" w:hAnsi="Calibri" w:cs="Calibri"/>
          <w:color w:val="000000"/>
        </w:rPr>
        <w:t>be aware that disabling cookies may result in some site features becoming inaccessible.</w:t>
      </w:r>
    </w:p>
    <w:p w14:paraId="1C2C42DD" w14:textId="77777777" w:rsidR="009263C1" w:rsidRDefault="009263C1" w:rsidP="000B1128">
      <w:pPr>
        <w:rPr>
          <w:rFonts w:ascii="Liberation Serif" w:hAnsi="Liberation Serif"/>
          <w:b/>
          <w:color w:val="000000"/>
        </w:rPr>
      </w:pPr>
    </w:p>
    <w:p w14:paraId="2CAEAF7D" w14:textId="6B3890A0" w:rsidR="000B1128" w:rsidRDefault="000B1128" w:rsidP="000B1128">
      <w:pPr>
        <w:rPr>
          <w:rFonts w:ascii="Liberation Serif" w:hAnsi="Liberation Serif"/>
          <w:b/>
          <w:color w:val="000000"/>
        </w:rPr>
      </w:pPr>
      <w:r w:rsidRPr="000B1128">
        <w:rPr>
          <w:rFonts w:ascii="Liberation Serif" w:hAnsi="Liberation Serif"/>
          <w:b/>
          <w:color w:val="000000"/>
        </w:rPr>
        <w:t xml:space="preserve">Our Commitment </w:t>
      </w:r>
      <w:r w:rsidR="006F0B3E" w:rsidRPr="000B1128">
        <w:rPr>
          <w:rFonts w:ascii="Liberation Serif" w:hAnsi="Liberation Serif"/>
          <w:b/>
          <w:color w:val="000000"/>
        </w:rPr>
        <w:t>to</w:t>
      </w:r>
      <w:r w:rsidRPr="000B1128">
        <w:rPr>
          <w:rFonts w:ascii="Liberation Serif" w:hAnsi="Liberation Serif"/>
          <w:b/>
          <w:color w:val="000000"/>
        </w:rPr>
        <w:t xml:space="preserve"> Data Security</w:t>
      </w:r>
    </w:p>
    <w:p w14:paraId="42D43FA4" w14:textId="77777777" w:rsidR="000B1128" w:rsidRDefault="000B1128" w:rsidP="000B1128">
      <w:pPr>
        <w:rPr>
          <w:rFonts w:ascii="Calibri" w:hAnsi="Calibri" w:cs="Calibri"/>
          <w:color w:val="000000"/>
        </w:rPr>
      </w:pPr>
      <w:r w:rsidRPr="000B1128">
        <w:rPr>
          <w:rFonts w:ascii="Calibri" w:hAnsi="Calibri" w:cs="Calibri"/>
          <w:color w:val="000000"/>
        </w:rPr>
        <w:t>We implement physical, electronic, and managerial safeguards to protect the data we collect online. While we strive to keep your personal information secure, please note no method of transmission or storage is entirely foolproof.</w:t>
      </w:r>
    </w:p>
    <w:p w14:paraId="1D87ED81" w14:textId="77777777" w:rsidR="000B1128" w:rsidRDefault="000B1128" w:rsidP="000B1128">
      <w:pPr>
        <w:rPr>
          <w:rFonts w:ascii="Liberation Serif" w:hAnsi="Liberation Serif"/>
          <w:color w:val="000000"/>
        </w:rPr>
      </w:pPr>
      <w:r w:rsidRPr="000B1128">
        <w:rPr>
          <w:rFonts w:ascii="Liberation Serif" w:hAnsi="Liberation Serif"/>
          <w:color w:val="000000"/>
        </w:rPr>
        <w:t>We reserve the right to update this Privacy Policy at any time. Please consult the policy’s effective date and check for changes periodically. By continuing to use CanastaMatch after updates, you accept the revised policy.</w:t>
      </w:r>
    </w:p>
    <w:p w14:paraId="517147F6" w14:textId="3C104327" w:rsidR="009263C1" w:rsidRDefault="00FE51DC" w:rsidP="000B1128">
      <w:pPr>
        <w:rPr>
          <w:b/>
        </w:rPr>
      </w:pPr>
      <w:r>
        <w:rPr>
          <w:b/>
        </w:rPr>
        <w:t>Breach Notification</w:t>
      </w:r>
    </w:p>
    <w:p w14:paraId="5C577C3A" w14:textId="4862047D" w:rsidR="00FE51DC" w:rsidRDefault="00FE51DC" w:rsidP="000B1128">
      <w:pPr>
        <w:rPr>
          <w:bCs/>
        </w:rPr>
      </w:pPr>
      <w:r w:rsidRPr="00FE51DC">
        <w:rPr>
          <w:bCs/>
        </w:rPr>
        <w:t xml:space="preserve">In the event of a data breach that may </w:t>
      </w:r>
      <w:r w:rsidR="006F0B3E" w:rsidRPr="00FE51DC">
        <w:rPr>
          <w:bCs/>
        </w:rPr>
        <w:t>affect</w:t>
      </w:r>
      <w:r w:rsidRPr="00FE51DC">
        <w:rPr>
          <w:bCs/>
        </w:rPr>
        <w:t xml:space="preserve"> your personal information, we will notify you and relevant authorities as required by applicable law, typically within timeframes required by law.</w:t>
      </w:r>
    </w:p>
    <w:p w14:paraId="28C82631" w14:textId="23BDC673" w:rsidR="00C134D1" w:rsidRPr="00CF165F" w:rsidRDefault="00D7285B" w:rsidP="000B1128">
      <w:pPr>
        <w:rPr>
          <w:b/>
        </w:rPr>
      </w:pPr>
      <w:r w:rsidRPr="00CF165F">
        <w:rPr>
          <w:b/>
        </w:rPr>
        <w:t>Governing Law</w:t>
      </w:r>
    </w:p>
    <w:p w14:paraId="4F228FCE" w14:textId="706487BE" w:rsidR="00D7285B" w:rsidRDefault="00D7285B" w:rsidP="00D7285B">
      <w:pPr>
        <w:pStyle w:val="ListParagraph"/>
        <w:numPr>
          <w:ilvl w:val="0"/>
          <w:numId w:val="5"/>
        </w:numPr>
        <w:rPr>
          <w:bCs/>
        </w:rPr>
      </w:pPr>
      <w:r>
        <w:rPr>
          <w:bCs/>
        </w:rPr>
        <w:t xml:space="preserve">For Delaware </w:t>
      </w:r>
      <w:r w:rsidR="00CF165F">
        <w:rPr>
          <w:bCs/>
        </w:rPr>
        <w:t>residents</w:t>
      </w:r>
      <w:r>
        <w:rPr>
          <w:bCs/>
        </w:rPr>
        <w:t xml:space="preserve">: Delaware law governs your privacy rights under the Delaware Personal Data </w:t>
      </w:r>
      <w:r w:rsidR="00CF165F">
        <w:rPr>
          <w:bCs/>
        </w:rPr>
        <w:t>Privacy</w:t>
      </w:r>
      <w:r>
        <w:rPr>
          <w:bCs/>
        </w:rPr>
        <w:t xml:space="preserve"> Act</w:t>
      </w:r>
    </w:p>
    <w:p w14:paraId="016034FE" w14:textId="67297C34" w:rsidR="00D7285B" w:rsidRPr="00D7285B" w:rsidRDefault="00D7285B" w:rsidP="00D7285B">
      <w:pPr>
        <w:pStyle w:val="ListParagraph"/>
        <w:numPr>
          <w:ilvl w:val="0"/>
          <w:numId w:val="5"/>
        </w:numPr>
        <w:rPr>
          <w:bCs/>
        </w:rPr>
      </w:pPr>
      <w:r>
        <w:rPr>
          <w:bCs/>
        </w:rPr>
        <w:t xml:space="preserve">For all other </w:t>
      </w:r>
      <w:r w:rsidR="00A8453F">
        <w:rPr>
          <w:bCs/>
        </w:rPr>
        <w:t>states: This Privacy Policy ignored by Arizona law (</w:t>
      </w:r>
      <w:r w:rsidR="006F0B3E">
        <w:rPr>
          <w:bCs/>
        </w:rPr>
        <w:t>our state</w:t>
      </w:r>
      <w:r w:rsidR="00A8453F">
        <w:rPr>
          <w:bCs/>
        </w:rPr>
        <w:t xml:space="preserve"> of </w:t>
      </w:r>
      <w:r w:rsidR="00CF165F">
        <w:rPr>
          <w:bCs/>
        </w:rPr>
        <w:t>incorporation</w:t>
      </w:r>
      <w:r w:rsidR="00A8453F">
        <w:rPr>
          <w:bCs/>
        </w:rPr>
        <w:t>.</w:t>
      </w:r>
    </w:p>
    <w:p w14:paraId="67EF50D7" w14:textId="77777777" w:rsidR="009263C1" w:rsidRDefault="009263C1" w:rsidP="000B1128">
      <w:pPr>
        <w:rPr>
          <w:b/>
        </w:rPr>
      </w:pPr>
    </w:p>
    <w:p w14:paraId="4B154434" w14:textId="26FEFD85" w:rsidR="000B1128" w:rsidRDefault="000B1128" w:rsidP="000B1128">
      <w:pPr>
        <w:rPr>
          <w:b/>
        </w:rPr>
      </w:pPr>
      <w:r w:rsidRPr="000B1128">
        <w:rPr>
          <w:b/>
        </w:rPr>
        <w:t xml:space="preserve">How You Can Access </w:t>
      </w:r>
      <w:r w:rsidR="006F0B3E" w:rsidRPr="000B1128">
        <w:rPr>
          <w:b/>
        </w:rPr>
        <w:t>or</w:t>
      </w:r>
      <w:r w:rsidRPr="000B1128">
        <w:rPr>
          <w:b/>
        </w:rPr>
        <w:t xml:space="preserve"> Correct Your Information</w:t>
      </w:r>
    </w:p>
    <w:p w14:paraId="2781C912" w14:textId="694CF357" w:rsidR="000B1128" w:rsidRDefault="000B1128" w:rsidP="000B1128">
      <w:pPr>
        <w:rPr>
          <w:rFonts w:ascii="Aptos" w:hAnsi="Aptos"/>
          <w:color w:val="000000"/>
        </w:rPr>
      </w:pPr>
      <w:r w:rsidRPr="000B1128">
        <w:rPr>
          <w:rFonts w:ascii="Aptos" w:hAnsi="Aptos"/>
          <w:color w:val="000000"/>
        </w:rPr>
        <w:t>You can access and update your personal information through the Member’s Area. For security, we follow procedures</w:t>
      </w:r>
      <w:r w:rsidR="00C00717">
        <w:rPr>
          <w:rFonts w:ascii="Aptos" w:hAnsi="Aptos"/>
          <w:color w:val="000000"/>
        </w:rPr>
        <w:t>, 2-factor authentic</w:t>
      </w:r>
      <w:r w:rsidR="008903B1">
        <w:rPr>
          <w:rFonts w:ascii="Aptos" w:hAnsi="Aptos"/>
          <w:color w:val="000000"/>
        </w:rPr>
        <w:t>ation,</w:t>
      </w:r>
      <w:r w:rsidRPr="000B1128">
        <w:rPr>
          <w:rFonts w:ascii="Aptos" w:hAnsi="Aptos"/>
          <w:color w:val="000000"/>
        </w:rPr>
        <w:t xml:space="preserve"> to verify your identity before allowing access or corrections.</w:t>
      </w:r>
    </w:p>
    <w:p w14:paraId="77C385D7" w14:textId="77777777" w:rsidR="000B1128" w:rsidRDefault="000B1128" w:rsidP="000B1128">
      <w:pPr>
        <w:rPr>
          <w:b/>
        </w:rPr>
      </w:pPr>
      <w:r w:rsidRPr="000B1128">
        <w:rPr>
          <w:b/>
        </w:rPr>
        <w:t>How to Contact Us</w:t>
      </w:r>
    </w:p>
    <w:p w14:paraId="3C20955A" w14:textId="3A032794" w:rsidR="00693459" w:rsidRDefault="000B1128" w:rsidP="000B1128">
      <w:pPr>
        <w:rPr>
          <w:rFonts w:ascii="Aptos" w:hAnsi="Aptos"/>
          <w:color w:val="000000"/>
        </w:rPr>
      </w:pPr>
      <w:r w:rsidRPr="000B1128">
        <w:rPr>
          <w:rFonts w:ascii="Aptos" w:hAnsi="Aptos"/>
          <w:color w:val="000000"/>
        </w:rPr>
        <w:lastRenderedPageBreak/>
        <w:t xml:space="preserve">If you have questions or concerns about these privacy policies, please </w:t>
      </w:r>
      <w:r w:rsidRPr="000B1128">
        <w:rPr>
          <w:rFonts w:ascii="Aptos" w:hAnsi="Aptos"/>
          <w:b/>
          <w:color w:val="000000"/>
        </w:rPr>
        <w:t>contact us</w:t>
      </w:r>
      <w:r w:rsidRPr="000B1128">
        <w:rPr>
          <w:rFonts w:ascii="Aptos" w:hAnsi="Aptos"/>
          <w:color w:val="000000"/>
        </w:rPr>
        <w:t xml:space="preserve"> at </w:t>
      </w:r>
      <w:hyperlink r:id="rId9" w:history="1">
        <w:r w:rsidR="005705A5" w:rsidRPr="0036201A">
          <w:rPr>
            <w:rStyle w:val="Hyperlink"/>
            <w:rFonts w:ascii="Aptos" w:hAnsi="Aptos"/>
          </w:rPr>
          <w:t>Info@CanastaMatch.com</w:t>
        </w:r>
      </w:hyperlink>
      <w:r w:rsidRPr="000B1128">
        <w:rPr>
          <w:rFonts w:ascii="Aptos" w:hAnsi="Aptos"/>
          <w:color w:val="000000"/>
        </w:rPr>
        <w:t>.</w:t>
      </w:r>
    </w:p>
    <w:p w14:paraId="777CF7AE" w14:textId="77777777" w:rsidR="005705A5" w:rsidRDefault="005705A5" w:rsidP="000B1128">
      <w:pPr>
        <w:rPr>
          <w:rFonts w:ascii="Aptos" w:hAnsi="Aptos"/>
          <w:color w:val="000000"/>
        </w:rPr>
      </w:pPr>
    </w:p>
    <w:p w14:paraId="691B557A" w14:textId="72091338" w:rsidR="005705A5" w:rsidRDefault="005705A5" w:rsidP="000B1128">
      <w:pPr>
        <w:rPr>
          <w:rFonts w:ascii="Aptos" w:hAnsi="Aptos"/>
          <w:color w:val="000000"/>
        </w:rPr>
      </w:pPr>
    </w:p>
    <w:p w14:paraId="35349B97" w14:textId="77777777" w:rsidR="005705A5" w:rsidRDefault="005705A5" w:rsidP="000B1128">
      <w:pPr>
        <w:rPr>
          <w:rFonts w:ascii="Aptos" w:hAnsi="Aptos"/>
          <w:color w:val="000000"/>
        </w:rPr>
      </w:pPr>
    </w:p>
    <w:p w14:paraId="7D36DF95" w14:textId="77777777" w:rsidR="005705A5" w:rsidRDefault="005705A5" w:rsidP="000B1128">
      <w:pPr>
        <w:rPr>
          <w:rFonts w:ascii="Aptos" w:hAnsi="Aptos"/>
          <w:color w:val="000000"/>
        </w:rPr>
      </w:pPr>
    </w:p>
    <w:p w14:paraId="6864521B" w14:textId="77777777" w:rsidR="005705A5" w:rsidRDefault="005705A5" w:rsidP="000B1128">
      <w:pPr>
        <w:rPr>
          <w:rFonts w:ascii="Aptos" w:hAnsi="Aptos"/>
          <w:color w:val="000000"/>
        </w:rPr>
      </w:pPr>
    </w:p>
    <w:p w14:paraId="2980CEDD" w14:textId="77777777" w:rsidR="005705A5" w:rsidRPr="000B1128" w:rsidRDefault="005705A5" w:rsidP="000B1128">
      <w:pPr>
        <w:rPr>
          <w:rFonts w:ascii="Aptos" w:hAnsi="Aptos"/>
          <w:color w:val="000000"/>
        </w:rPr>
      </w:pPr>
    </w:p>
    <w:sectPr w:rsidR="005705A5" w:rsidRPr="000B11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52D1" w14:textId="77777777" w:rsidR="006D43F1" w:rsidRDefault="006D43F1" w:rsidP="006D43F1">
      <w:pPr>
        <w:spacing w:after="0" w:line="240" w:lineRule="auto"/>
      </w:pPr>
      <w:r>
        <w:separator/>
      </w:r>
    </w:p>
  </w:endnote>
  <w:endnote w:type="continuationSeparator" w:id="0">
    <w:p w14:paraId="21906EEF" w14:textId="77777777" w:rsidR="006D43F1" w:rsidRDefault="006D43F1" w:rsidP="006D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78855"/>
      <w:docPartObj>
        <w:docPartGallery w:val="Page Numbers (Bottom of Page)"/>
        <w:docPartUnique/>
      </w:docPartObj>
    </w:sdtPr>
    <w:sdtEndPr>
      <w:rPr>
        <w:noProof/>
      </w:rPr>
    </w:sdtEndPr>
    <w:sdtContent>
      <w:p w14:paraId="38C035C8" w14:textId="2F9AAD3A" w:rsidR="006D43F1" w:rsidRDefault="006D4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BA1F5" w14:textId="77777777" w:rsidR="006D43F1" w:rsidRDefault="006D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0D16" w14:textId="77777777" w:rsidR="006D43F1" w:rsidRDefault="006D43F1" w:rsidP="006D43F1">
      <w:pPr>
        <w:spacing w:after="0" w:line="240" w:lineRule="auto"/>
      </w:pPr>
      <w:r>
        <w:separator/>
      </w:r>
    </w:p>
  </w:footnote>
  <w:footnote w:type="continuationSeparator" w:id="0">
    <w:p w14:paraId="43675E1C" w14:textId="77777777" w:rsidR="006D43F1" w:rsidRDefault="006D43F1" w:rsidP="006D4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008"/>
    <w:multiLevelType w:val="hybridMultilevel"/>
    <w:tmpl w:val="5E5A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F6ED2"/>
    <w:multiLevelType w:val="hybridMultilevel"/>
    <w:tmpl w:val="99C2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00AB4"/>
    <w:multiLevelType w:val="hybridMultilevel"/>
    <w:tmpl w:val="9BFA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877D3"/>
    <w:multiLevelType w:val="hybridMultilevel"/>
    <w:tmpl w:val="62D8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C6D0B"/>
    <w:multiLevelType w:val="hybridMultilevel"/>
    <w:tmpl w:val="0E4E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794971">
    <w:abstractNumId w:val="0"/>
  </w:num>
  <w:num w:numId="2" w16cid:durableId="435709000">
    <w:abstractNumId w:val="3"/>
  </w:num>
  <w:num w:numId="3" w16cid:durableId="794759079">
    <w:abstractNumId w:val="1"/>
  </w:num>
  <w:num w:numId="4" w16cid:durableId="3867079">
    <w:abstractNumId w:val="4"/>
  </w:num>
  <w:num w:numId="5" w16cid:durableId="168139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61"/>
    <w:rsid w:val="00065554"/>
    <w:rsid w:val="00097583"/>
    <w:rsid w:val="000B1128"/>
    <w:rsid w:val="000E2875"/>
    <w:rsid w:val="000E61BD"/>
    <w:rsid w:val="0010487D"/>
    <w:rsid w:val="00115421"/>
    <w:rsid w:val="00136B24"/>
    <w:rsid w:val="001848A3"/>
    <w:rsid w:val="002270CE"/>
    <w:rsid w:val="002823EC"/>
    <w:rsid w:val="002D7191"/>
    <w:rsid w:val="002E7590"/>
    <w:rsid w:val="002E7B4C"/>
    <w:rsid w:val="002F5A0E"/>
    <w:rsid w:val="00353407"/>
    <w:rsid w:val="00360541"/>
    <w:rsid w:val="00365E60"/>
    <w:rsid w:val="0039472B"/>
    <w:rsid w:val="003A5BFE"/>
    <w:rsid w:val="003B3A2A"/>
    <w:rsid w:val="004754D9"/>
    <w:rsid w:val="00476076"/>
    <w:rsid w:val="00492DB2"/>
    <w:rsid w:val="004A1074"/>
    <w:rsid w:val="005033D1"/>
    <w:rsid w:val="0051230C"/>
    <w:rsid w:val="00517DD7"/>
    <w:rsid w:val="00536A7D"/>
    <w:rsid w:val="00553A29"/>
    <w:rsid w:val="005705A5"/>
    <w:rsid w:val="0058264B"/>
    <w:rsid w:val="005A3FBB"/>
    <w:rsid w:val="005C6ED3"/>
    <w:rsid w:val="005E61DC"/>
    <w:rsid w:val="00605BFA"/>
    <w:rsid w:val="00631767"/>
    <w:rsid w:val="00654FEA"/>
    <w:rsid w:val="00660B91"/>
    <w:rsid w:val="00686456"/>
    <w:rsid w:val="00693459"/>
    <w:rsid w:val="006C3B13"/>
    <w:rsid w:val="006D327C"/>
    <w:rsid w:val="006D43F1"/>
    <w:rsid w:val="006F0B3E"/>
    <w:rsid w:val="0074707D"/>
    <w:rsid w:val="007A1585"/>
    <w:rsid w:val="007D72F3"/>
    <w:rsid w:val="008743CA"/>
    <w:rsid w:val="00880CE8"/>
    <w:rsid w:val="008903B1"/>
    <w:rsid w:val="00891506"/>
    <w:rsid w:val="00896593"/>
    <w:rsid w:val="008A52EE"/>
    <w:rsid w:val="008B13DA"/>
    <w:rsid w:val="008C7C98"/>
    <w:rsid w:val="008D5335"/>
    <w:rsid w:val="009159C3"/>
    <w:rsid w:val="009263C1"/>
    <w:rsid w:val="00936F2B"/>
    <w:rsid w:val="00987361"/>
    <w:rsid w:val="00A01874"/>
    <w:rsid w:val="00A46E10"/>
    <w:rsid w:val="00A64AF4"/>
    <w:rsid w:val="00A728D2"/>
    <w:rsid w:val="00A8453F"/>
    <w:rsid w:val="00AB04D0"/>
    <w:rsid w:val="00AC2C13"/>
    <w:rsid w:val="00AD7D02"/>
    <w:rsid w:val="00B541BF"/>
    <w:rsid w:val="00B77048"/>
    <w:rsid w:val="00C00717"/>
    <w:rsid w:val="00C134D1"/>
    <w:rsid w:val="00C325FE"/>
    <w:rsid w:val="00C94E55"/>
    <w:rsid w:val="00CA0E7E"/>
    <w:rsid w:val="00CF165F"/>
    <w:rsid w:val="00D0732D"/>
    <w:rsid w:val="00D179D3"/>
    <w:rsid w:val="00D7285B"/>
    <w:rsid w:val="00D778A4"/>
    <w:rsid w:val="00DD07BC"/>
    <w:rsid w:val="00E13C5E"/>
    <w:rsid w:val="00E63DB0"/>
    <w:rsid w:val="00E8082B"/>
    <w:rsid w:val="00EB774C"/>
    <w:rsid w:val="00EC2677"/>
    <w:rsid w:val="00EF507C"/>
    <w:rsid w:val="00F00F9B"/>
    <w:rsid w:val="00F4237D"/>
    <w:rsid w:val="00F531D8"/>
    <w:rsid w:val="00F53CD3"/>
    <w:rsid w:val="00FE51DC"/>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6B08"/>
  <w15:chartTrackingRefBased/>
  <w15:docId w15:val="{E8382A74-8183-4292-B171-7708AA7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361"/>
    <w:rPr>
      <w:rFonts w:eastAsiaTheme="majorEastAsia" w:cstheme="majorBidi"/>
      <w:color w:val="272727" w:themeColor="text1" w:themeTint="D8"/>
    </w:rPr>
  </w:style>
  <w:style w:type="paragraph" w:styleId="Title">
    <w:name w:val="Title"/>
    <w:basedOn w:val="Normal"/>
    <w:next w:val="Normal"/>
    <w:link w:val="TitleChar"/>
    <w:uiPriority w:val="10"/>
    <w:qFormat/>
    <w:rsid w:val="0098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361"/>
    <w:pPr>
      <w:spacing w:before="160"/>
      <w:jc w:val="center"/>
    </w:pPr>
    <w:rPr>
      <w:i/>
      <w:iCs/>
      <w:color w:val="404040" w:themeColor="text1" w:themeTint="BF"/>
    </w:rPr>
  </w:style>
  <w:style w:type="character" w:customStyle="1" w:styleId="QuoteChar">
    <w:name w:val="Quote Char"/>
    <w:basedOn w:val="DefaultParagraphFont"/>
    <w:link w:val="Quote"/>
    <w:uiPriority w:val="29"/>
    <w:rsid w:val="00987361"/>
    <w:rPr>
      <w:i/>
      <w:iCs/>
      <w:color w:val="404040" w:themeColor="text1" w:themeTint="BF"/>
    </w:rPr>
  </w:style>
  <w:style w:type="paragraph" w:styleId="ListParagraph">
    <w:name w:val="List Paragraph"/>
    <w:basedOn w:val="Normal"/>
    <w:uiPriority w:val="34"/>
    <w:qFormat/>
    <w:rsid w:val="00987361"/>
    <w:pPr>
      <w:ind w:left="720"/>
      <w:contextualSpacing/>
    </w:pPr>
  </w:style>
  <w:style w:type="character" w:styleId="IntenseEmphasis">
    <w:name w:val="Intense Emphasis"/>
    <w:basedOn w:val="DefaultParagraphFont"/>
    <w:uiPriority w:val="21"/>
    <w:qFormat/>
    <w:rsid w:val="00987361"/>
    <w:rPr>
      <w:i/>
      <w:iCs/>
      <w:color w:val="0F4761" w:themeColor="accent1" w:themeShade="BF"/>
    </w:rPr>
  </w:style>
  <w:style w:type="paragraph" w:styleId="IntenseQuote">
    <w:name w:val="Intense Quote"/>
    <w:basedOn w:val="Normal"/>
    <w:next w:val="Normal"/>
    <w:link w:val="IntenseQuoteChar"/>
    <w:uiPriority w:val="30"/>
    <w:qFormat/>
    <w:rsid w:val="0098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361"/>
    <w:rPr>
      <w:i/>
      <w:iCs/>
      <w:color w:val="0F4761" w:themeColor="accent1" w:themeShade="BF"/>
    </w:rPr>
  </w:style>
  <w:style w:type="character" w:styleId="IntenseReference">
    <w:name w:val="Intense Reference"/>
    <w:basedOn w:val="DefaultParagraphFont"/>
    <w:uiPriority w:val="32"/>
    <w:qFormat/>
    <w:rsid w:val="00987361"/>
    <w:rPr>
      <w:b/>
      <w:bCs/>
      <w:smallCaps/>
      <w:color w:val="0F4761" w:themeColor="accent1" w:themeShade="BF"/>
      <w:spacing w:val="5"/>
    </w:rPr>
  </w:style>
  <w:style w:type="character" w:styleId="Hyperlink">
    <w:name w:val="Hyperlink"/>
    <w:basedOn w:val="DefaultParagraphFont"/>
    <w:uiPriority w:val="99"/>
    <w:unhideWhenUsed/>
    <w:rsid w:val="005705A5"/>
    <w:rPr>
      <w:color w:val="467886" w:themeColor="hyperlink"/>
      <w:u w:val="single"/>
    </w:rPr>
  </w:style>
  <w:style w:type="character" w:styleId="UnresolvedMention">
    <w:name w:val="Unresolved Mention"/>
    <w:basedOn w:val="DefaultParagraphFont"/>
    <w:uiPriority w:val="99"/>
    <w:semiHidden/>
    <w:unhideWhenUsed/>
    <w:rsid w:val="005705A5"/>
    <w:rPr>
      <w:color w:val="605E5C"/>
      <w:shd w:val="clear" w:color="auto" w:fill="E1DFDD"/>
    </w:rPr>
  </w:style>
  <w:style w:type="paragraph" w:styleId="Header">
    <w:name w:val="header"/>
    <w:basedOn w:val="Normal"/>
    <w:link w:val="HeaderChar"/>
    <w:uiPriority w:val="99"/>
    <w:unhideWhenUsed/>
    <w:rsid w:val="006D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F1"/>
  </w:style>
  <w:style w:type="paragraph" w:styleId="Footer">
    <w:name w:val="footer"/>
    <w:basedOn w:val="Normal"/>
    <w:link w:val="FooterChar"/>
    <w:uiPriority w:val="99"/>
    <w:unhideWhenUsed/>
    <w:rsid w:val="006D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nastaMatch.com" TargetMode="External"/><Relationship Id="rId3" Type="http://schemas.openxmlformats.org/officeDocument/2006/relationships/settings" Target="settings.xml"/><Relationship Id="rId7" Type="http://schemas.openxmlformats.org/officeDocument/2006/relationships/hyperlink" Target="https://CanastaMat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anastaM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4323</Characters>
  <Application>Microsoft Office Word</Application>
  <DocSecurity>0</DocSecurity>
  <Lines>93</Lines>
  <Paragraphs>61</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Bakst</dc:creator>
  <cp:keywords/>
  <dc:description/>
  <cp:lastModifiedBy>Alan Bakst</cp:lastModifiedBy>
  <cp:revision>2</cp:revision>
  <cp:lastPrinted>2025-11-02T18:15:00Z</cp:lastPrinted>
  <dcterms:created xsi:type="dcterms:W3CDTF">2025-11-06T18:52:00Z</dcterms:created>
  <dcterms:modified xsi:type="dcterms:W3CDTF">2025-11-06T18:52:00Z</dcterms:modified>
</cp:coreProperties>
</file>