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2F60" w14:textId="77777777" w:rsidR="002777EE" w:rsidRDefault="002777EE" w:rsidP="00E31D29">
      <w:pPr>
        <w:pBdr>
          <w:bottom w:val="single" w:sz="4" w:space="1" w:color="auto"/>
        </w:pBdr>
        <w:spacing w:before="5"/>
        <w:jc w:val="right"/>
        <w:rPr>
          <w:rFonts w:ascii="Times New Roman" w:eastAsia="Times New Roman" w:hAnsi="Times New Roman" w:cs="Times New Roman"/>
          <w:b/>
          <w:bCs/>
        </w:rPr>
      </w:pPr>
    </w:p>
    <w:p w14:paraId="3CD5A26A" w14:textId="77777777" w:rsidR="002777EE" w:rsidRDefault="002777EE" w:rsidP="008955AA">
      <w:pPr>
        <w:spacing w:before="5"/>
        <w:jc w:val="right"/>
        <w:rPr>
          <w:rFonts w:ascii="Times New Roman" w:eastAsia="Times New Roman" w:hAnsi="Times New Roman" w:cs="Times New Roman"/>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6"/>
        <w:gridCol w:w="4437"/>
        <w:gridCol w:w="4437"/>
      </w:tblGrid>
      <w:tr w:rsidR="004A05D6" w14:paraId="0F69BCEE" w14:textId="77777777" w:rsidTr="008955AA">
        <w:tc>
          <w:tcPr>
            <w:tcW w:w="4436" w:type="dxa"/>
          </w:tcPr>
          <w:p w14:paraId="2D62137D" w14:textId="375F596C" w:rsidR="008955AA" w:rsidRDefault="008955AA" w:rsidP="008955AA">
            <w:pPr>
              <w:spacing w:before="5"/>
              <w:jc w:val="right"/>
              <w:rPr>
                <w:rFonts w:ascii="Times New Roman" w:eastAsia="Times New Roman" w:hAnsi="Times New Roman" w:cs="Times New Roman"/>
                <w:b/>
                <w:bCs/>
              </w:rPr>
            </w:pPr>
            <w:r>
              <w:rPr>
                <w:rFonts w:eastAsiaTheme="majorEastAsia"/>
                <w:noProof/>
                <w:sz w:val="22"/>
                <w:szCs w:val="22"/>
              </w:rPr>
              <w:drawing>
                <wp:inline distT="0" distB="0" distL="0" distR="0" wp14:anchorId="5FF64891" wp14:editId="3413E349">
                  <wp:extent cx="2397968" cy="1228508"/>
                  <wp:effectExtent l="0" t="0" r="2540" b="3810"/>
                  <wp:docPr id="1150737471" name="Picture 1"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37471" name="Picture 1" descr="A black background with orang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5665" cy="1258067"/>
                          </a:xfrm>
                          <a:prstGeom prst="rect">
                            <a:avLst/>
                          </a:prstGeom>
                        </pic:spPr>
                      </pic:pic>
                    </a:graphicData>
                  </a:graphic>
                </wp:inline>
              </w:drawing>
            </w:r>
          </w:p>
        </w:tc>
        <w:tc>
          <w:tcPr>
            <w:tcW w:w="4437" w:type="dxa"/>
          </w:tcPr>
          <w:p w14:paraId="2DA7400D" w14:textId="77777777" w:rsidR="008955AA" w:rsidRDefault="008955AA" w:rsidP="008955AA">
            <w:pPr>
              <w:spacing w:before="5"/>
              <w:jc w:val="center"/>
              <w:rPr>
                <w:rFonts w:ascii="Times New Roman" w:eastAsia="Times New Roman" w:hAnsi="Times New Roman" w:cs="Times New Roman"/>
                <w:b/>
                <w:bCs/>
              </w:rPr>
            </w:pPr>
          </w:p>
          <w:p w14:paraId="26926A91" w14:textId="77777777" w:rsidR="008955AA" w:rsidRDefault="008955AA" w:rsidP="008955AA">
            <w:pPr>
              <w:spacing w:before="5"/>
              <w:jc w:val="center"/>
              <w:rPr>
                <w:rFonts w:ascii="Times New Roman" w:eastAsia="Times New Roman" w:hAnsi="Times New Roman" w:cs="Times New Roman"/>
                <w:b/>
                <w:bCs/>
              </w:rPr>
            </w:pPr>
          </w:p>
        </w:tc>
        <w:tc>
          <w:tcPr>
            <w:tcW w:w="4437" w:type="dxa"/>
          </w:tcPr>
          <w:p w14:paraId="5A0F1371" w14:textId="6A1F010D" w:rsidR="008955AA" w:rsidRDefault="008955AA" w:rsidP="008955AA">
            <w:pPr>
              <w:spacing w:before="5"/>
              <w:jc w:val="right"/>
              <w:rPr>
                <w:rFonts w:ascii="Times New Roman" w:eastAsia="Times New Roman" w:hAnsi="Times New Roman" w:cs="Times New Roman"/>
                <w:b/>
                <w:bCs/>
              </w:rPr>
            </w:pPr>
            <w:r w:rsidRPr="00E31D29">
              <w:rPr>
                <w:rStyle w:val="Strong"/>
                <w:rFonts w:eastAsiaTheme="majorEastAsia"/>
                <w:b w:val="0"/>
                <w:bCs w:val="0"/>
                <w:sz w:val="22"/>
                <w:szCs w:val="22"/>
              </w:rPr>
              <w:drawing>
                <wp:inline distT="0" distB="0" distL="0" distR="0" wp14:anchorId="4278388C" wp14:editId="610C6886">
                  <wp:extent cx="1287624" cy="1293103"/>
                  <wp:effectExtent l="0" t="0" r="0" b="2540"/>
                  <wp:docPr id="1319840236" name="Picture 1" descr="A red and gold logo with a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40236" name="Picture 1" descr="A red and gold logo with a ribbon&#10;&#10;AI-generated content may be incorrect."/>
                          <pic:cNvPicPr/>
                        </pic:nvPicPr>
                        <pic:blipFill>
                          <a:blip r:embed="rId11"/>
                          <a:stretch>
                            <a:fillRect/>
                          </a:stretch>
                        </pic:blipFill>
                        <pic:spPr>
                          <a:xfrm>
                            <a:off x="0" y="0"/>
                            <a:ext cx="1316125" cy="1321725"/>
                          </a:xfrm>
                          <a:prstGeom prst="rect">
                            <a:avLst/>
                          </a:prstGeom>
                        </pic:spPr>
                      </pic:pic>
                    </a:graphicData>
                  </a:graphic>
                </wp:inline>
              </w:drawing>
            </w:r>
          </w:p>
        </w:tc>
      </w:tr>
    </w:tbl>
    <w:p w14:paraId="65F9ABA2" w14:textId="77777777" w:rsidR="00E31D29" w:rsidRDefault="00E31D29" w:rsidP="44FD7656">
      <w:pPr>
        <w:pBdr>
          <w:bottom w:val="single" w:sz="4" w:space="1" w:color="auto"/>
        </w:pBdr>
        <w:spacing w:before="5"/>
        <w:jc w:val="center"/>
        <w:rPr>
          <w:rFonts w:ascii="Times New Roman" w:eastAsia="Times New Roman" w:hAnsi="Times New Roman" w:cs="Times New Roman"/>
          <w:b/>
          <w:bCs/>
        </w:rPr>
      </w:pPr>
    </w:p>
    <w:p w14:paraId="3B47B56F" w14:textId="77777777" w:rsidR="008955AA" w:rsidRPr="00251D07" w:rsidRDefault="008955AA" w:rsidP="004A05D6">
      <w:pPr>
        <w:spacing w:after="0" w:line="278" w:lineRule="auto"/>
        <w:jc w:val="center"/>
        <w:rPr>
          <w:rFonts w:ascii="Times New Roman" w:eastAsia="Times New Roman" w:hAnsi="Times New Roman" w:cs="Times New Roman"/>
          <w:b/>
          <w:bCs/>
        </w:rPr>
      </w:pPr>
      <w:r w:rsidRPr="44FD7656">
        <w:rPr>
          <w:rFonts w:ascii="Times New Roman" w:eastAsia="Times New Roman" w:hAnsi="Times New Roman" w:cs="Times New Roman"/>
          <w:b/>
          <w:bCs/>
        </w:rPr>
        <w:t xml:space="preserve">Network for Social Work Management </w:t>
      </w:r>
    </w:p>
    <w:p w14:paraId="49082629" w14:textId="77777777" w:rsidR="008955AA" w:rsidRPr="00251D07" w:rsidRDefault="008955AA" w:rsidP="004A05D6">
      <w:pPr>
        <w:spacing w:after="0" w:line="278" w:lineRule="auto"/>
        <w:jc w:val="center"/>
        <w:rPr>
          <w:rFonts w:ascii="Times New Roman" w:eastAsia="Times New Roman" w:hAnsi="Times New Roman" w:cs="Times New Roman"/>
          <w:b/>
          <w:bCs/>
        </w:rPr>
      </w:pPr>
      <w:r w:rsidRPr="44FD7656">
        <w:rPr>
          <w:rFonts w:ascii="Times New Roman" w:eastAsia="Times New Roman" w:hAnsi="Times New Roman" w:cs="Times New Roman"/>
          <w:b/>
          <w:bCs/>
        </w:rPr>
        <w:t>Human Services Management Competencies Checklist</w:t>
      </w:r>
    </w:p>
    <w:p w14:paraId="6E593BCD" w14:textId="693C0162" w:rsidR="207519C6" w:rsidRPr="00044DDD" w:rsidRDefault="6AC2EFF6" w:rsidP="44FD7656">
      <w:pPr>
        <w:spacing w:before="5"/>
        <w:rPr>
          <w:rFonts w:ascii="Times New Roman" w:eastAsia="Times New Roman" w:hAnsi="Times New Roman" w:cs="Times New Roman"/>
          <w:color w:val="35373D"/>
          <w:sz w:val="22"/>
          <w:szCs w:val="22"/>
        </w:rPr>
      </w:pPr>
      <w:r w:rsidRPr="00044DDD">
        <w:rPr>
          <w:rFonts w:ascii="Times New Roman" w:eastAsia="Times New Roman" w:hAnsi="Times New Roman" w:cs="Times New Roman"/>
          <w:color w:val="35373D"/>
          <w:sz w:val="22"/>
          <w:szCs w:val="22"/>
        </w:rPr>
        <w:t>Dear University Partner:</w:t>
      </w:r>
    </w:p>
    <w:p w14:paraId="27848218" w14:textId="53617757" w:rsidR="00E31D29" w:rsidRPr="00E31D29" w:rsidRDefault="00E31D29" w:rsidP="00E31D29">
      <w:pPr>
        <w:pStyle w:val="NormalWeb"/>
        <w:rPr>
          <w:sz w:val="22"/>
          <w:szCs w:val="22"/>
        </w:rPr>
      </w:pPr>
      <w:r w:rsidRPr="00E31D29">
        <w:rPr>
          <w:sz w:val="22"/>
          <w:szCs w:val="22"/>
        </w:rPr>
        <w:t xml:space="preserve">Thank you for your interest in partnering with the Network for Social Work Management (NSWM) to offer the </w:t>
      </w:r>
      <w:r w:rsidRPr="00E31D29">
        <w:rPr>
          <w:rStyle w:val="Strong"/>
          <w:rFonts w:eastAsiaTheme="majorEastAsia"/>
          <w:b w:val="0"/>
          <w:bCs w:val="0"/>
          <w:sz w:val="22"/>
          <w:szCs w:val="22"/>
        </w:rPr>
        <w:t>Graduate Human Services Management Certificate</w:t>
      </w:r>
      <w:r w:rsidRPr="00E31D29">
        <w:rPr>
          <w:sz w:val="22"/>
          <w:szCs w:val="22"/>
        </w:rPr>
        <w:t xml:space="preserve"> to your students. Use this document to align your social work program’s curriculum with the developed by NSWM. By reviewing your courses, field placements, and other educational opportunities against the competency performance indicators outlined here, your institution can determine eligibility to offer this valuable certificate to graduating students.</w:t>
      </w:r>
    </w:p>
    <w:p w14:paraId="12778236" w14:textId="422D28C5" w:rsidR="004A05D6" w:rsidRDefault="004A05D6" w:rsidP="00E31D29">
      <w:pPr>
        <w:pStyle w:val="NormalWeb"/>
        <w:rPr>
          <w:sz w:val="22"/>
          <w:szCs w:val="22"/>
        </w:rPr>
      </w:pPr>
      <w:r w:rsidRPr="004A05D6">
        <w:rPr>
          <w:sz w:val="22"/>
          <w:szCs w:val="22"/>
        </w:rPr>
        <w:t xml:space="preserve">In celebration of our 40th anniversary, we are pleased to waive the </w:t>
      </w:r>
      <w:r w:rsidRPr="004A05D6">
        <w:rPr>
          <w:rStyle w:val="Strong"/>
          <w:rFonts w:eastAsiaTheme="majorEastAsia"/>
          <w:b w:val="0"/>
          <w:bCs w:val="0"/>
          <w:sz w:val="22"/>
          <w:szCs w:val="22"/>
        </w:rPr>
        <w:t>$250 application fee</w:t>
      </w:r>
      <w:r w:rsidRPr="004A05D6">
        <w:rPr>
          <w:sz w:val="22"/>
          <w:szCs w:val="22"/>
        </w:rPr>
        <w:t xml:space="preserve"> for new participating schools. Additionally, to increase accessibility, schools may choose to allow students to </w:t>
      </w:r>
      <w:r w:rsidRPr="004A05D6">
        <w:rPr>
          <w:rStyle w:val="Strong"/>
          <w:rFonts w:eastAsiaTheme="majorEastAsia"/>
          <w:sz w:val="22"/>
          <w:szCs w:val="22"/>
        </w:rPr>
        <w:t>self-pay</w:t>
      </w:r>
      <w:r w:rsidRPr="004A05D6">
        <w:rPr>
          <w:sz w:val="22"/>
          <w:szCs w:val="22"/>
        </w:rPr>
        <w:t xml:space="preserve"> for the certificate at a reduced rate of </w:t>
      </w:r>
      <w:r w:rsidRPr="004A05D6">
        <w:rPr>
          <w:rStyle w:val="Strong"/>
          <w:rFonts w:eastAsiaTheme="majorEastAsia"/>
          <w:b w:val="0"/>
          <w:bCs w:val="0"/>
          <w:sz w:val="22"/>
          <w:szCs w:val="22"/>
        </w:rPr>
        <w:t>$70 per student</w:t>
      </w:r>
      <w:r w:rsidRPr="004A05D6">
        <w:rPr>
          <w:sz w:val="22"/>
          <w:szCs w:val="22"/>
        </w:rPr>
        <w:t xml:space="preserve">. Certificates are delivered electronically through </w:t>
      </w:r>
      <w:proofErr w:type="spellStart"/>
      <w:r w:rsidRPr="004A05D6">
        <w:rPr>
          <w:rStyle w:val="Strong"/>
          <w:rFonts w:eastAsiaTheme="majorEastAsia"/>
          <w:b w:val="0"/>
          <w:bCs w:val="0"/>
          <w:sz w:val="22"/>
          <w:szCs w:val="22"/>
        </w:rPr>
        <w:t>Accredible</w:t>
      </w:r>
      <w:proofErr w:type="spellEnd"/>
      <w:r w:rsidRPr="004A05D6">
        <w:rPr>
          <w:rStyle w:val="Strong"/>
          <w:rFonts w:eastAsiaTheme="majorEastAsia"/>
          <w:b w:val="0"/>
          <w:bCs w:val="0"/>
          <w:sz w:val="22"/>
          <w:szCs w:val="22"/>
        </w:rPr>
        <w:t>™</w:t>
      </w:r>
      <w:r w:rsidRPr="004A05D6">
        <w:rPr>
          <w:b/>
          <w:bCs/>
          <w:sz w:val="22"/>
          <w:szCs w:val="22"/>
        </w:rPr>
        <w:t>,</w:t>
      </w:r>
      <w:r w:rsidRPr="004A05D6">
        <w:rPr>
          <w:sz w:val="22"/>
          <w:szCs w:val="22"/>
        </w:rPr>
        <w:t xml:space="preserve"> allowing students to download, print, and share their credential on digital platforms such as </w:t>
      </w:r>
      <w:r w:rsidRPr="004A05D6">
        <w:rPr>
          <w:rStyle w:val="Strong"/>
          <w:rFonts w:eastAsiaTheme="majorEastAsia"/>
          <w:b w:val="0"/>
          <w:bCs w:val="0"/>
          <w:sz w:val="22"/>
          <w:szCs w:val="22"/>
        </w:rPr>
        <w:t>LinkedIn</w:t>
      </w:r>
      <w:r w:rsidRPr="004A05D6">
        <w:rPr>
          <w:b/>
          <w:bCs/>
          <w:sz w:val="22"/>
          <w:szCs w:val="22"/>
        </w:rPr>
        <w:t>,</w:t>
      </w:r>
      <w:r w:rsidRPr="004A05D6">
        <w:rPr>
          <w:sz w:val="22"/>
          <w:szCs w:val="22"/>
        </w:rPr>
        <w:t xml:space="preserve"> resumes, and e-portfolios.</w:t>
      </w:r>
    </w:p>
    <w:p w14:paraId="217F9A5A" w14:textId="6E537334" w:rsidR="00E31D29" w:rsidRPr="00E31D29" w:rsidRDefault="00E31D29" w:rsidP="00E31D29">
      <w:pPr>
        <w:pStyle w:val="NormalWeb"/>
        <w:rPr>
          <w:sz w:val="22"/>
          <w:szCs w:val="22"/>
        </w:rPr>
      </w:pPr>
      <w:r w:rsidRPr="00E31D29">
        <w:rPr>
          <w:sz w:val="22"/>
          <w:szCs w:val="22"/>
        </w:rPr>
        <w:t>If your program demonstrates alignment with at least 75% of the indicators, you are invited to partner with NSWM to make this nationally recognized leadership credential available to your macro practice students. This checklist also outlines next steps for determining certificate fees, submitting documentation, and initiating a memorandum of agreement (MOA) with NSWM.</w:t>
      </w:r>
    </w:p>
    <w:p w14:paraId="425318B8" w14:textId="77777777" w:rsidR="00E31D29" w:rsidRDefault="00E31D29" w:rsidP="00E31D29">
      <w:pPr>
        <w:pStyle w:val="NormalWeb"/>
        <w:rPr>
          <w:sz w:val="22"/>
          <w:szCs w:val="22"/>
        </w:rPr>
      </w:pPr>
      <w:r w:rsidRPr="00E31D29">
        <w:rPr>
          <w:sz w:val="22"/>
          <w:szCs w:val="22"/>
        </w:rPr>
        <w:t>We look forward to supporting your program in preparing the next generation of social work leaders.</w:t>
      </w:r>
    </w:p>
    <w:p w14:paraId="152E21AD" w14:textId="1B014314" w:rsidR="004A05D6" w:rsidRDefault="004A05D6" w:rsidP="00E31D29">
      <w:pPr>
        <w:pStyle w:val="NormalWeb"/>
        <w:rPr>
          <w:sz w:val="22"/>
          <w:szCs w:val="22"/>
        </w:rPr>
      </w:pPr>
      <w:r>
        <w:rPr>
          <w:sz w:val="22"/>
          <w:szCs w:val="22"/>
        </w:rPr>
        <w:t xml:space="preserve">Regards, </w:t>
      </w:r>
    </w:p>
    <w:p w14:paraId="634A94DE" w14:textId="172FFA54" w:rsidR="004A05D6" w:rsidRDefault="004A05D6" w:rsidP="004A05D6">
      <w:pPr>
        <w:pStyle w:val="NormalWeb"/>
        <w:spacing w:before="0" w:beforeAutospacing="0" w:after="0" w:afterAutospacing="0"/>
        <w:rPr>
          <w:sz w:val="22"/>
          <w:szCs w:val="22"/>
        </w:rPr>
      </w:pPr>
      <w:r>
        <w:rPr>
          <w:sz w:val="22"/>
          <w:szCs w:val="22"/>
        </w:rPr>
        <w:t xml:space="preserve">Goutham Menon, </w:t>
      </w:r>
      <w:proofErr w:type="spellStart"/>
      <w:proofErr w:type="gramStart"/>
      <w:r>
        <w:rPr>
          <w:sz w:val="22"/>
          <w:szCs w:val="22"/>
        </w:rPr>
        <w:t>Ph.d</w:t>
      </w:r>
      <w:proofErr w:type="spellEnd"/>
      <w:proofErr w:type="gramEnd"/>
      <w:r>
        <w:rPr>
          <w:sz w:val="22"/>
          <w:szCs w:val="22"/>
        </w:rPr>
        <w:t>, MBA</w:t>
      </w:r>
    </w:p>
    <w:p w14:paraId="5DBA2B4F" w14:textId="2A0C4978" w:rsidR="004A05D6" w:rsidRPr="00E31D29" w:rsidRDefault="004A05D6" w:rsidP="004A05D6">
      <w:pPr>
        <w:pStyle w:val="NormalWeb"/>
        <w:spacing w:before="0" w:beforeAutospacing="0" w:after="0" w:afterAutospacing="0"/>
        <w:rPr>
          <w:sz w:val="22"/>
          <w:szCs w:val="22"/>
        </w:rPr>
      </w:pPr>
      <w:r>
        <w:rPr>
          <w:sz w:val="22"/>
          <w:szCs w:val="22"/>
        </w:rPr>
        <w:t>CEO, Network for Social Work Management</w:t>
      </w:r>
    </w:p>
    <w:p w14:paraId="35304AC9" w14:textId="77777777" w:rsidR="00E31D29" w:rsidRDefault="00E31D29" w:rsidP="00044DDD">
      <w:pPr>
        <w:pStyle w:val="NormalWeb"/>
        <w:rPr>
          <w:sz w:val="22"/>
          <w:szCs w:val="22"/>
        </w:rPr>
      </w:pPr>
    </w:p>
    <w:p w14:paraId="521E025E" w14:textId="77777777" w:rsidR="004A05D6" w:rsidRDefault="004A05D6" w:rsidP="00044DDD">
      <w:pPr>
        <w:pStyle w:val="NormalWeb"/>
        <w:rPr>
          <w:b/>
          <w:bCs/>
          <w:color w:val="35373D"/>
          <w:sz w:val="22"/>
          <w:szCs w:val="22"/>
        </w:rPr>
      </w:pPr>
    </w:p>
    <w:p w14:paraId="0DA13434" w14:textId="3412D910" w:rsidR="7D8C66EA" w:rsidRPr="004A05D6" w:rsidRDefault="008955AA" w:rsidP="00044DDD">
      <w:pPr>
        <w:pStyle w:val="NormalWeb"/>
        <w:rPr>
          <w:b/>
          <w:bCs/>
          <w:color w:val="35373D"/>
          <w:sz w:val="22"/>
          <w:szCs w:val="22"/>
        </w:rPr>
      </w:pPr>
      <w:r w:rsidRPr="004A05D6">
        <w:rPr>
          <w:b/>
          <w:bCs/>
          <w:color w:val="35373D"/>
          <w:sz w:val="22"/>
          <w:szCs w:val="22"/>
        </w:rPr>
        <w:t>Listed below</w:t>
      </w:r>
      <w:r w:rsidR="7D8C66EA" w:rsidRPr="004A05D6">
        <w:rPr>
          <w:b/>
          <w:bCs/>
          <w:color w:val="35373D"/>
          <w:sz w:val="22"/>
          <w:szCs w:val="22"/>
        </w:rPr>
        <w:t xml:space="preserve"> are the four domains of Human Services Management Certification</w:t>
      </w:r>
      <w:r w:rsidR="004A05D6" w:rsidRPr="004A05D6">
        <w:rPr>
          <w:b/>
          <w:bCs/>
          <w:color w:val="35373D"/>
          <w:sz w:val="22"/>
          <w:szCs w:val="22"/>
        </w:rPr>
        <w:t>:</w:t>
      </w:r>
    </w:p>
    <w:p w14:paraId="674DB10B" w14:textId="77777777" w:rsidR="00251D07" w:rsidRPr="00251D07" w:rsidRDefault="00251D07" w:rsidP="00251D07">
      <w:pPr>
        <w:rPr>
          <w:rFonts w:ascii="Times New Roman" w:hAnsi="Times New Roman" w:cs="Times New Roman"/>
          <w:color w:val="000000" w:themeColor="text1"/>
          <w:sz w:val="22"/>
          <w:szCs w:val="22"/>
        </w:rPr>
      </w:pPr>
      <w:r w:rsidRPr="002A17CA">
        <w:rPr>
          <w:rFonts w:ascii="Times New Roman" w:hAnsi="Times New Roman" w:cs="Times New Roman"/>
          <w:b/>
          <w:bCs/>
          <w:color w:val="000000" w:themeColor="text1"/>
          <w:sz w:val="22"/>
          <w:szCs w:val="22"/>
        </w:rPr>
        <w:t>Domain: Executive Management:</w:t>
      </w:r>
      <w:r w:rsidRPr="00251D07">
        <w:rPr>
          <w:rFonts w:ascii="Times New Roman" w:hAnsi="Times New Roman" w:cs="Times New Roman"/>
          <w:color w:val="000000" w:themeColor="text1"/>
          <w:sz w:val="22"/>
          <w:szCs w:val="22"/>
        </w:rPr>
        <w:t xml:space="preserve"> </w:t>
      </w:r>
      <w:r w:rsidRPr="00251D07">
        <w:rPr>
          <w:rFonts w:ascii="Times New Roman" w:eastAsia="Times New Roman" w:hAnsi="Times New Roman" w:cs="Times New Roman"/>
          <w:color w:val="000000" w:themeColor="text1"/>
          <w:sz w:val="22"/>
          <w:szCs w:val="22"/>
        </w:rPr>
        <w:t>These interpersonal skills are necessary to motivate others to successfully communicate the organizational mission and vision at all levels of management</w:t>
      </w:r>
    </w:p>
    <w:p w14:paraId="2A8DCE09" w14:textId="08C2F86D" w:rsidR="00251D07" w:rsidRPr="00251D07" w:rsidRDefault="00251D07" w:rsidP="00251D07">
      <w:pPr>
        <w:rPr>
          <w:rFonts w:ascii="Times New Roman" w:hAnsi="Times New Roman" w:cs="Times New Roman"/>
          <w:color w:val="000000" w:themeColor="text1"/>
          <w:sz w:val="22"/>
          <w:szCs w:val="22"/>
        </w:rPr>
      </w:pPr>
      <w:r w:rsidRPr="002A17CA">
        <w:rPr>
          <w:rFonts w:ascii="Times New Roman" w:hAnsi="Times New Roman" w:cs="Times New Roman"/>
          <w:b/>
          <w:bCs/>
          <w:color w:val="000000" w:themeColor="text1"/>
          <w:sz w:val="22"/>
          <w:szCs w:val="22"/>
        </w:rPr>
        <w:t>Domain: Strategic Management:</w:t>
      </w:r>
      <w:r w:rsidRPr="00251D07">
        <w:rPr>
          <w:rFonts w:ascii="Times New Roman" w:hAnsi="Times New Roman" w:cs="Times New Roman"/>
          <w:color w:val="000000" w:themeColor="text1"/>
          <w:sz w:val="22"/>
          <w:szCs w:val="22"/>
        </w:rPr>
        <w:t xml:space="preserve"> </w:t>
      </w:r>
      <w:r w:rsidR="00CF5815">
        <w:rPr>
          <w:rFonts w:ascii="Times New Roman" w:eastAsia="Times New Roman" w:hAnsi="Times New Roman" w:cs="Times New Roman"/>
          <w:color w:val="000000" w:themeColor="text1"/>
          <w:sz w:val="22"/>
          <w:szCs w:val="22"/>
        </w:rPr>
        <w:t>P</w:t>
      </w:r>
      <w:r w:rsidRPr="00251D07">
        <w:rPr>
          <w:rFonts w:ascii="Times New Roman" w:eastAsia="Times New Roman" w:hAnsi="Times New Roman" w:cs="Times New Roman"/>
          <w:color w:val="000000" w:themeColor="text1"/>
          <w:sz w:val="22"/>
          <w:szCs w:val="22"/>
        </w:rPr>
        <w:t>rovide</w:t>
      </w:r>
      <w:r w:rsidR="00CF5815">
        <w:rPr>
          <w:rFonts w:ascii="Times New Roman" w:eastAsia="Times New Roman" w:hAnsi="Times New Roman" w:cs="Times New Roman"/>
          <w:color w:val="000000" w:themeColor="text1"/>
          <w:sz w:val="22"/>
          <w:szCs w:val="22"/>
        </w:rPr>
        <w:t>s</w:t>
      </w:r>
      <w:r w:rsidRPr="00251D07">
        <w:rPr>
          <w:rFonts w:ascii="Times New Roman" w:eastAsia="Times New Roman" w:hAnsi="Times New Roman" w:cs="Times New Roman"/>
          <w:color w:val="000000" w:themeColor="text1"/>
          <w:sz w:val="22"/>
          <w:szCs w:val="22"/>
        </w:rPr>
        <w:t xml:space="preserve"> selection of technical skills that are essential to successfully managing organizational functions such as budget and finance, human resources, and technology.</w:t>
      </w:r>
    </w:p>
    <w:p w14:paraId="1D25FD59" w14:textId="60F6B74F" w:rsidR="00251D07" w:rsidRPr="00251D07" w:rsidRDefault="00251D07" w:rsidP="00251D07">
      <w:pPr>
        <w:rPr>
          <w:rFonts w:ascii="Times New Roman" w:hAnsi="Times New Roman" w:cs="Times New Roman"/>
          <w:color w:val="000000" w:themeColor="text1"/>
          <w:sz w:val="22"/>
          <w:szCs w:val="22"/>
        </w:rPr>
      </w:pPr>
      <w:r w:rsidRPr="002A17CA">
        <w:rPr>
          <w:rFonts w:ascii="Times New Roman" w:hAnsi="Times New Roman" w:cs="Times New Roman"/>
          <w:b/>
          <w:bCs/>
          <w:color w:val="000000" w:themeColor="text1"/>
          <w:sz w:val="22"/>
          <w:szCs w:val="22"/>
        </w:rPr>
        <w:t>Domain: Community Collaboration</w:t>
      </w:r>
      <w:r w:rsidR="00CF5815">
        <w:rPr>
          <w:rFonts w:ascii="Times New Roman" w:hAnsi="Times New Roman" w:cs="Times New Roman"/>
          <w:b/>
          <w:bCs/>
          <w:color w:val="000000" w:themeColor="text1"/>
          <w:sz w:val="22"/>
          <w:szCs w:val="22"/>
        </w:rPr>
        <w:t>:</w:t>
      </w:r>
      <w:r w:rsidRPr="00251D07">
        <w:rPr>
          <w:rFonts w:ascii="Times New Roman" w:eastAsia="Times New Roman" w:hAnsi="Times New Roman" w:cs="Times New Roman"/>
          <w:color w:val="000000" w:themeColor="text1"/>
          <w:sz w:val="22"/>
          <w:szCs w:val="22"/>
        </w:rPr>
        <w:t xml:space="preserve"> </w:t>
      </w:r>
      <w:r w:rsidR="00CF5815">
        <w:rPr>
          <w:rFonts w:ascii="Times New Roman" w:eastAsia="Times New Roman" w:hAnsi="Times New Roman" w:cs="Times New Roman"/>
          <w:color w:val="000000" w:themeColor="text1"/>
          <w:sz w:val="22"/>
          <w:szCs w:val="22"/>
        </w:rPr>
        <w:t>I</w:t>
      </w:r>
      <w:r w:rsidRPr="00251D07">
        <w:rPr>
          <w:rFonts w:ascii="Times New Roman" w:eastAsia="Times New Roman" w:hAnsi="Times New Roman" w:cs="Times New Roman"/>
          <w:color w:val="000000" w:themeColor="text1"/>
          <w:sz w:val="22"/>
          <w:szCs w:val="22"/>
        </w:rPr>
        <w:t>ntellectual skills that provide for a clear perspective on the organization in its environment and are essential to possessing the capacity to think and act strategically.</w:t>
      </w:r>
    </w:p>
    <w:p w14:paraId="422AE20C" w14:textId="3A1A3911" w:rsidR="207519C6" w:rsidRPr="00251D07" w:rsidRDefault="44B5BA86" w:rsidP="279E1AAE">
      <w:pPr>
        <w:spacing w:before="188" w:line="249" w:lineRule="auto"/>
        <w:rPr>
          <w:rFonts w:ascii="Times New Roman" w:hAnsi="Times New Roman" w:cs="Times New Roman"/>
          <w:color w:val="000000" w:themeColor="text1"/>
          <w:sz w:val="22"/>
          <w:szCs w:val="22"/>
        </w:rPr>
      </w:pPr>
      <w:r w:rsidRPr="279E1AAE">
        <w:rPr>
          <w:rFonts w:ascii="Times New Roman" w:hAnsi="Times New Roman" w:cs="Times New Roman"/>
          <w:b/>
          <w:bCs/>
          <w:color w:val="000000" w:themeColor="text1"/>
          <w:sz w:val="22"/>
          <w:szCs w:val="22"/>
        </w:rPr>
        <w:t>Domain: Community Collaboration:</w:t>
      </w:r>
      <w:r w:rsidRPr="279E1AAE">
        <w:rPr>
          <w:rFonts w:ascii="Times New Roman" w:hAnsi="Times New Roman" w:cs="Times New Roman"/>
          <w:color w:val="000000" w:themeColor="text1"/>
          <w:sz w:val="22"/>
          <w:szCs w:val="22"/>
        </w:rPr>
        <w:t xml:space="preserve"> Builds a relationship with complimentary agencies, institutions and community groups is an amalgamation of the skills needed in social work management that are employed at the senior level</w:t>
      </w:r>
    </w:p>
    <w:tbl>
      <w:tblPr>
        <w:tblStyle w:val="TableGrid"/>
        <w:tblW w:w="12829" w:type="dxa"/>
        <w:tblLook w:val="04A0" w:firstRow="1" w:lastRow="0" w:firstColumn="1" w:lastColumn="0" w:noHBand="0" w:noVBand="1"/>
      </w:tblPr>
      <w:tblGrid>
        <w:gridCol w:w="3775"/>
        <w:gridCol w:w="3024"/>
        <w:gridCol w:w="3096"/>
        <w:gridCol w:w="2934"/>
      </w:tblGrid>
      <w:tr w:rsidR="00251D07" w:rsidRPr="00251D07" w14:paraId="277C3041" w14:textId="77777777" w:rsidTr="279E1AAE">
        <w:tc>
          <w:tcPr>
            <w:tcW w:w="12829" w:type="dxa"/>
            <w:gridSpan w:val="4"/>
          </w:tcPr>
          <w:p w14:paraId="4E8A3766" w14:textId="38EE7B83" w:rsidR="00251D07" w:rsidRPr="00251D07" w:rsidRDefault="00251D07" w:rsidP="00251D07">
            <w:pPr>
              <w:jc w:val="center"/>
              <w:rPr>
                <w:rFonts w:ascii="Times New Roman" w:hAnsi="Times New Roman" w:cs="Times New Roman"/>
                <w:b/>
                <w:bCs/>
                <w:sz w:val="22"/>
                <w:szCs w:val="22"/>
              </w:rPr>
            </w:pPr>
            <w:r w:rsidRPr="00251D07">
              <w:rPr>
                <w:rFonts w:ascii="Times New Roman" w:hAnsi="Times New Roman" w:cs="Times New Roman"/>
                <w:b/>
                <w:bCs/>
                <w:sz w:val="22"/>
                <w:szCs w:val="22"/>
              </w:rPr>
              <w:t>Four Domains of Human Services Management Certification</w:t>
            </w:r>
          </w:p>
        </w:tc>
      </w:tr>
      <w:tr w:rsidR="00251D07" w:rsidRPr="00251D07" w14:paraId="22B946DC" w14:textId="77777777" w:rsidTr="004A05D6">
        <w:trPr>
          <w:trHeight w:val="302"/>
        </w:trPr>
        <w:tc>
          <w:tcPr>
            <w:tcW w:w="3775" w:type="dxa"/>
          </w:tcPr>
          <w:p w14:paraId="2E0557A0" w14:textId="254956F0" w:rsidR="00251D07" w:rsidRPr="00251D07" w:rsidRDefault="00251D07" w:rsidP="207519C6">
            <w:pPr>
              <w:rPr>
                <w:rFonts w:ascii="Times New Roman" w:hAnsi="Times New Roman" w:cs="Times New Roman"/>
                <w:sz w:val="22"/>
                <w:szCs w:val="22"/>
              </w:rPr>
            </w:pPr>
            <w:r w:rsidRPr="00251D07">
              <w:rPr>
                <w:rFonts w:ascii="Times New Roman" w:hAnsi="Times New Roman" w:cs="Times New Roman"/>
                <w:sz w:val="22"/>
                <w:szCs w:val="22"/>
              </w:rPr>
              <w:t>Executive Leadership</w:t>
            </w:r>
          </w:p>
        </w:tc>
        <w:tc>
          <w:tcPr>
            <w:tcW w:w="3024" w:type="dxa"/>
          </w:tcPr>
          <w:p w14:paraId="1DFF6587" w14:textId="359B3C2C" w:rsidR="00251D07" w:rsidRPr="00251D07" w:rsidRDefault="00251D07" w:rsidP="207519C6">
            <w:pPr>
              <w:rPr>
                <w:rFonts w:ascii="Times New Roman" w:hAnsi="Times New Roman" w:cs="Times New Roman"/>
                <w:sz w:val="22"/>
                <w:szCs w:val="22"/>
              </w:rPr>
            </w:pPr>
            <w:r w:rsidRPr="00251D07">
              <w:rPr>
                <w:rFonts w:ascii="Times New Roman" w:hAnsi="Times New Roman" w:cs="Times New Roman"/>
                <w:sz w:val="22"/>
                <w:szCs w:val="22"/>
              </w:rPr>
              <w:t>Strategic Management</w:t>
            </w:r>
          </w:p>
        </w:tc>
        <w:tc>
          <w:tcPr>
            <w:tcW w:w="3096" w:type="dxa"/>
          </w:tcPr>
          <w:p w14:paraId="69E69BB2" w14:textId="536792E1" w:rsidR="00251D07" w:rsidRPr="00251D07" w:rsidRDefault="44B5BA86" w:rsidP="279E1AAE">
            <w:pPr>
              <w:rPr>
                <w:rFonts w:ascii="Times New Roman" w:hAnsi="Times New Roman" w:cs="Times New Roman"/>
                <w:sz w:val="22"/>
                <w:szCs w:val="22"/>
              </w:rPr>
            </w:pPr>
            <w:r w:rsidRPr="279E1AAE">
              <w:rPr>
                <w:rFonts w:ascii="Times New Roman" w:hAnsi="Times New Roman" w:cs="Times New Roman"/>
                <w:sz w:val="22"/>
                <w:szCs w:val="22"/>
              </w:rPr>
              <w:t>Resource Management</w:t>
            </w:r>
          </w:p>
        </w:tc>
        <w:tc>
          <w:tcPr>
            <w:tcW w:w="2934" w:type="dxa"/>
          </w:tcPr>
          <w:p w14:paraId="4EEFE995" w14:textId="331E89DA" w:rsidR="00251D07" w:rsidRPr="00251D07" w:rsidRDefault="00251D07" w:rsidP="207519C6">
            <w:pPr>
              <w:rPr>
                <w:rFonts w:ascii="Times New Roman" w:hAnsi="Times New Roman" w:cs="Times New Roman"/>
                <w:sz w:val="22"/>
                <w:szCs w:val="22"/>
              </w:rPr>
            </w:pPr>
            <w:r w:rsidRPr="00251D07">
              <w:rPr>
                <w:rFonts w:ascii="Times New Roman" w:hAnsi="Times New Roman" w:cs="Times New Roman"/>
                <w:sz w:val="22"/>
                <w:szCs w:val="22"/>
              </w:rPr>
              <w:t>Community Collaboration</w:t>
            </w:r>
          </w:p>
        </w:tc>
      </w:tr>
      <w:tr w:rsidR="00251D07" w:rsidRPr="00251D07" w14:paraId="6191EC85" w14:textId="77777777" w:rsidTr="004A05D6">
        <w:trPr>
          <w:trHeight w:val="302"/>
        </w:trPr>
        <w:tc>
          <w:tcPr>
            <w:tcW w:w="3775" w:type="dxa"/>
          </w:tcPr>
          <w:p w14:paraId="1B7097CF"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Interpersonal skills</w:t>
            </w:r>
          </w:p>
          <w:p w14:paraId="497CA907"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 xml:space="preserve">Analytical and critical thinking skills </w:t>
            </w:r>
          </w:p>
          <w:p w14:paraId="4E6D60A9"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Professional behavior</w:t>
            </w:r>
          </w:p>
          <w:p w14:paraId="55221B8B"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Maintaining stakeholder relationships</w:t>
            </w:r>
          </w:p>
          <w:p w14:paraId="18878FC5"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Communication skills</w:t>
            </w:r>
          </w:p>
          <w:p w14:paraId="23A33E1A"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 xml:space="preserve">Cross-cultural understanding </w:t>
            </w:r>
          </w:p>
          <w:p w14:paraId="48923480"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 xml:space="preserve">Advocating for social justice </w:t>
            </w:r>
          </w:p>
          <w:p w14:paraId="2BF4F029"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Facilitating innovative change</w:t>
            </w:r>
          </w:p>
          <w:p w14:paraId="10FC5C2B" w14:textId="279600C9" w:rsidR="00251D07" w:rsidRPr="00251D07" w:rsidRDefault="00251D07" w:rsidP="004A05D6">
            <w:pPr>
              <w:pStyle w:val="ListParagraph"/>
              <w:ind w:left="125"/>
              <w:rPr>
                <w:rFonts w:ascii="Times New Roman" w:hAnsi="Times New Roman" w:cs="Times New Roman"/>
                <w:sz w:val="22"/>
                <w:szCs w:val="22"/>
              </w:rPr>
            </w:pPr>
          </w:p>
        </w:tc>
        <w:tc>
          <w:tcPr>
            <w:tcW w:w="3024" w:type="dxa"/>
          </w:tcPr>
          <w:p w14:paraId="09AF82A8"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 xml:space="preserve">Fundraising </w:t>
            </w:r>
          </w:p>
          <w:p w14:paraId="2D341124"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Marketing and public relations</w:t>
            </w:r>
          </w:p>
          <w:p w14:paraId="41826F10"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Designs and develops effective programs</w:t>
            </w:r>
          </w:p>
          <w:p w14:paraId="43EBA29D"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 xml:space="preserve">Manages risk and legal affairs </w:t>
            </w:r>
          </w:p>
          <w:p w14:paraId="41CA26CB" w14:textId="77777777" w:rsidR="00251D07" w:rsidRPr="00251D07" w:rsidRDefault="00251D07" w:rsidP="0068621C">
            <w:pPr>
              <w:pStyle w:val="ListParagraph"/>
              <w:numPr>
                <w:ilvl w:val="0"/>
                <w:numId w:val="2"/>
              </w:numPr>
              <w:rPr>
                <w:rFonts w:ascii="Times New Roman" w:hAnsi="Times New Roman" w:cs="Times New Roman"/>
                <w:sz w:val="22"/>
                <w:szCs w:val="22"/>
              </w:rPr>
            </w:pPr>
            <w:r w:rsidRPr="00251D07">
              <w:rPr>
                <w:rFonts w:ascii="Times New Roman" w:hAnsi="Times New Roman" w:cs="Times New Roman"/>
                <w:sz w:val="22"/>
                <w:szCs w:val="22"/>
              </w:rPr>
              <w:t>Ensuring strategic planning</w:t>
            </w:r>
          </w:p>
          <w:p w14:paraId="3C68A4E1" w14:textId="77777777" w:rsidR="00251D07" w:rsidRPr="00251D07" w:rsidRDefault="00251D07" w:rsidP="207519C6">
            <w:pPr>
              <w:rPr>
                <w:rFonts w:ascii="Times New Roman" w:hAnsi="Times New Roman" w:cs="Times New Roman"/>
                <w:sz w:val="22"/>
                <w:szCs w:val="22"/>
              </w:rPr>
            </w:pPr>
          </w:p>
        </w:tc>
        <w:tc>
          <w:tcPr>
            <w:tcW w:w="3096" w:type="dxa"/>
          </w:tcPr>
          <w:p w14:paraId="3A1C1EFD" w14:textId="5858DC94" w:rsidR="00251D07" w:rsidRPr="00251D07" w:rsidRDefault="00CF5815" w:rsidP="004A05D6">
            <w:pPr>
              <w:pStyle w:val="ListParagraph"/>
              <w:numPr>
                <w:ilvl w:val="0"/>
                <w:numId w:val="2"/>
              </w:numPr>
              <w:spacing w:before="110"/>
              <w:rPr>
                <w:rFonts w:ascii="Times New Roman" w:hAnsi="Times New Roman" w:cs="Times New Roman"/>
                <w:sz w:val="22"/>
                <w:szCs w:val="22"/>
              </w:rPr>
            </w:pPr>
            <w:r>
              <w:rPr>
                <w:rFonts w:ascii="Times New Roman" w:hAnsi="Times New Roman" w:cs="Times New Roman"/>
                <w:sz w:val="22"/>
                <w:szCs w:val="22"/>
              </w:rPr>
              <w:t>M</w:t>
            </w:r>
            <w:r w:rsidR="44B5BA86" w:rsidRPr="279E1AAE">
              <w:rPr>
                <w:rFonts w:ascii="Times New Roman" w:hAnsi="Times New Roman" w:cs="Times New Roman"/>
                <w:sz w:val="22"/>
                <w:szCs w:val="22"/>
              </w:rPr>
              <w:t xml:space="preserve">anages human resources </w:t>
            </w:r>
          </w:p>
          <w:p w14:paraId="63DDB3DD" w14:textId="0A2582D3" w:rsidR="00251D07" w:rsidRPr="00251D07" w:rsidRDefault="00CF5815" w:rsidP="004A05D6">
            <w:pPr>
              <w:pStyle w:val="ListParagraph"/>
              <w:numPr>
                <w:ilvl w:val="0"/>
                <w:numId w:val="2"/>
              </w:numPr>
              <w:spacing w:before="110"/>
              <w:rPr>
                <w:rFonts w:ascii="Times New Roman" w:hAnsi="Times New Roman" w:cs="Times New Roman"/>
                <w:sz w:val="22"/>
                <w:szCs w:val="22"/>
              </w:rPr>
            </w:pPr>
            <w:r>
              <w:rPr>
                <w:rFonts w:ascii="Times New Roman" w:hAnsi="Times New Roman" w:cs="Times New Roman"/>
                <w:sz w:val="22"/>
                <w:szCs w:val="22"/>
              </w:rPr>
              <w:t>M</w:t>
            </w:r>
            <w:r w:rsidR="44B5BA86" w:rsidRPr="279E1AAE">
              <w:rPr>
                <w:rFonts w:ascii="Times New Roman" w:hAnsi="Times New Roman" w:cs="Times New Roman"/>
                <w:sz w:val="22"/>
                <w:szCs w:val="22"/>
              </w:rPr>
              <w:t>anages and oversees the budget and other financial resources</w:t>
            </w:r>
          </w:p>
          <w:p w14:paraId="4B4A0AF6" w14:textId="70931C74" w:rsidR="00251D07" w:rsidRPr="00251D07" w:rsidRDefault="44B5BA86" w:rsidP="004A05D6">
            <w:pPr>
              <w:pStyle w:val="ListParagraph"/>
              <w:numPr>
                <w:ilvl w:val="0"/>
                <w:numId w:val="2"/>
              </w:numPr>
              <w:spacing w:before="127"/>
              <w:ind w:right="157"/>
              <w:rPr>
                <w:rFonts w:ascii="Times New Roman" w:hAnsi="Times New Roman" w:cs="Times New Roman"/>
                <w:sz w:val="22"/>
                <w:szCs w:val="22"/>
              </w:rPr>
            </w:pPr>
            <w:r w:rsidRPr="279E1AAE">
              <w:rPr>
                <w:rFonts w:ascii="Times New Roman" w:hAnsi="Times New Roman" w:cs="Times New Roman"/>
                <w:sz w:val="22"/>
                <w:szCs w:val="22"/>
              </w:rPr>
              <w:t>Ensures transparency, protection, and accountability</w:t>
            </w:r>
          </w:p>
          <w:p w14:paraId="72936BDC" w14:textId="77777777" w:rsidR="00251D07" w:rsidRPr="00251D07" w:rsidRDefault="44B5BA86" w:rsidP="004A05D6">
            <w:pPr>
              <w:pStyle w:val="ListParagraph"/>
              <w:numPr>
                <w:ilvl w:val="0"/>
                <w:numId w:val="2"/>
              </w:numPr>
              <w:rPr>
                <w:rFonts w:ascii="Times New Roman" w:hAnsi="Times New Roman" w:cs="Times New Roman"/>
                <w:sz w:val="22"/>
                <w:szCs w:val="22"/>
              </w:rPr>
            </w:pPr>
            <w:r w:rsidRPr="279E1AAE">
              <w:rPr>
                <w:rFonts w:ascii="Times New Roman" w:hAnsi="Times New Roman" w:cs="Times New Roman"/>
                <w:sz w:val="22"/>
                <w:szCs w:val="22"/>
              </w:rPr>
              <w:t>Manages all aspects of information technology</w:t>
            </w:r>
          </w:p>
          <w:p w14:paraId="158A1B9D" w14:textId="77777777" w:rsidR="00251D07" w:rsidRPr="00251D07" w:rsidRDefault="00251D07" w:rsidP="004A05D6">
            <w:pPr>
              <w:rPr>
                <w:rFonts w:ascii="Times New Roman" w:hAnsi="Times New Roman" w:cs="Times New Roman"/>
                <w:sz w:val="22"/>
                <w:szCs w:val="22"/>
              </w:rPr>
            </w:pPr>
          </w:p>
        </w:tc>
        <w:tc>
          <w:tcPr>
            <w:tcW w:w="2934" w:type="dxa"/>
          </w:tcPr>
          <w:p w14:paraId="6D6DEFA6" w14:textId="77777777" w:rsidR="00CF5815" w:rsidRPr="00CF5815" w:rsidRDefault="00CF5815" w:rsidP="00CF5815">
            <w:pPr>
              <w:pStyle w:val="ListParagraph"/>
              <w:numPr>
                <w:ilvl w:val="0"/>
                <w:numId w:val="11"/>
              </w:numPr>
              <w:ind w:left="164" w:hanging="180"/>
              <w:rPr>
                <w:rStyle w:val="Strong"/>
                <w:rFonts w:ascii="Times New Roman" w:hAnsi="Times New Roman" w:cs="Times New Roman"/>
                <w:b w:val="0"/>
                <w:bCs w:val="0"/>
                <w:sz w:val="22"/>
                <w:szCs w:val="22"/>
              </w:rPr>
            </w:pPr>
            <w:r w:rsidRPr="00CF5815">
              <w:rPr>
                <w:rStyle w:val="Strong"/>
                <w:rFonts w:ascii="Times New Roman" w:hAnsi="Times New Roman" w:cs="Times New Roman"/>
                <w:b w:val="0"/>
                <w:bCs w:val="0"/>
                <w:sz w:val="22"/>
                <w:szCs w:val="22"/>
              </w:rPr>
              <w:t>Interorganizational Collaboration</w:t>
            </w:r>
          </w:p>
          <w:p w14:paraId="5AEE6015" w14:textId="77777777" w:rsidR="00CF5815" w:rsidRPr="00CF5815" w:rsidRDefault="00CF5815" w:rsidP="00CF5815">
            <w:pPr>
              <w:pStyle w:val="ListParagraph"/>
              <w:numPr>
                <w:ilvl w:val="0"/>
                <w:numId w:val="11"/>
              </w:numPr>
              <w:ind w:left="164" w:hanging="180"/>
              <w:rPr>
                <w:rStyle w:val="Strong"/>
                <w:rFonts w:ascii="Times New Roman" w:hAnsi="Times New Roman" w:cs="Times New Roman"/>
                <w:b w:val="0"/>
                <w:bCs w:val="0"/>
                <w:sz w:val="22"/>
                <w:szCs w:val="22"/>
              </w:rPr>
            </w:pPr>
            <w:r w:rsidRPr="00CF5815">
              <w:rPr>
                <w:rStyle w:val="Strong"/>
                <w:rFonts w:ascii="Times New Roman" w:hAnsi="Times New Roman" w:cs="Times New Roman"/>
                <w:b w:val="0"/>
                <w:bCs w:val="0"/>
                <w:sz w:val="22"/>
                <w:szCs w:val="22"/>
              </w:rPr>
              <w:t>Strategic Communication</w:t>
            </w:r>
          </w:p>
          <w:p w14:paraId="05193E0A" w14:textId="77777777" w:rsidR="00CF5815" w:rsidRPr="00CF5815" w:rsidRDefault="00CF5815" w:rsidP="00CF5815">
            <w:pPr>
              <w:pStyle w:val="ListParagraph"/>
              <w:numPr>
                <w:ilvl w:val="0"/>
                <w:numId w:val="11"/>
              </w:numPr>
              <w:ind w:left="164" w:hanging="180"/>
              <w:rPr>
                <w:rStyle w:val="Strong"/>
                <w:rFonts w:ascii="Times New Roman" w:hAnsi="Times New Roman" w:cs="Times New Roman"/>
                <w:b w:val="0"/>
                <w:bCs w:val="0"/>
                <w:sz w:val="22"/>
                <w:szCs w:val="22"/>
              </w:rPr>
            </w:pPr>
            <w:r w:rsidRPr="00CF5815">
              <w:rPr>
                <w:rStyle w:val="Strong"/>
                <w:rFonts w:ascii="Times New Roman" w:hAnsi="Times New Roman" w:cs="Times New Roman"/>
                <w:b w:val="0"/>
                <w:bCs w:val="0"/>
                <w:sz w:val="22"/>
                <w:szCs w:val="22"/>
              </w:rPr>
              <w:t>Systems Thinking</w:t>
            </w:r>
          </w:p>
          <w:p w14:paraId="3372FBDA" w14:textId="58D52C81" w:rsidR="00CF5815" w:rsidRPr="00CF5815" w:rsidRDefault="00CF5815" w:rsidP="00CF5815">
            <w:pPr>
              <w:pStyle w:val="ListParagraph"/>
              <w:numPr>
                <w:ilvl w:val="0"/>
                <w:numId w:val="11"/>
              </w:numPr>
              <w:ind w:left="164" w:hanging="180"/>
            </w:pPr>
            <w:r w:rsidRPr="00CF5815">
              <w:rPr>
                <w:rStyle w:val="Strong"/>
                <w:rFonts w:ascii="Times New Roman" w:hAnsi="Times New Roman" w:cs="Times New Roman"/>
                <w:b w:val="0"/>
                <w:bCs w:val="0"/>
                <w:sz w:val="22"/>
                <w:szCs w:val="22"/>
              </w:rPr>
              <w:t>Culturally Responsive Relationship-Building</w:t>
            </w:r>
          </w:p>
          <w:p w14:paraId="6E5221A3" w14:textId="74CCBA83" w:rsidR="00251D07" w:rsidRPr="00251D07" w:rsidRDefault="00251D07" w:rsidP="00CF5815">
            <w:pPr>
              <w:pStyle w:val="NormalWeb"/>
              <w:rPr>
                <w:sz w:val="22"/>
                <w:szCs w:val="22"/>
              </w:rPr>
            </w:pPr>
          </w:p>
        </w:tc>
      </w:tr>
    </w:tbl>
    <w:p w14:paraId="7D6F6E46" w14:textId="6D74B62C" w:rsidR="44FD7656" w:rsidRDefault="44FD7656" w:rsidP="44FD7656">
      <w:pPr>
        <w:rPr>
          <w:rFonts w:ascii="Times New Roman" w:hAnsi="Times New Roman" w:cs="Times New Roman"/>
          <w:b/>
          <w:bCs/>
          <w:sz w:val="22"/>
          <w:szCs w:val="22"/>
        </w:rPr>
      </w:pPr>
    </w:p>
    <w:p w14:paraId="17A984C7" w14:textId="0A00D5DC" w:rsidR="207519C6" w:rsidRPr="00382CC1" w:rsidRDefault="119F3840" w:rsidP="6FAC56D4">
      <w:pPr>
        <w:rPr>
          <w:rFonts w:ascii="Times New Roman" w:hAnsi="Times New Roman" w:cs="Times New Roman"/>
          <w:b/>
          <w:bCs/>
          <w:sz w:val="22"/>
          <w:szCs w:val="22"/>
        </w:rPr>
      </w:pPr>
      <w:r w:rsidRPr="44FD7656">
        <w:rPr>
          <w:rFonts w:ascii="Times New Roman" w:hAnsi="Times New Roman" w:cs="Times New Roman"/>
          <w:b/>
          <w:bCs/>
          <w:sz w:val="22"/>
          <w:szCs w:val="22"/>
        </w:rPr>
        <w:t>Start assessing your program</w:t>
      </w:r>
      <w:r w:rsidR="164186F3" w:rsidRPr="44FD7656">
        <w:rPr>
          <w:rFonts w:ascii="Times New Roman" w:hAnsi="Times New Roman" w:cs="Times New Roman"/>
          <w:b/>
          <w:b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382CC1" w14:paraId="25183108" w14:textId="77777777" w:rsidTr="00382CC1">
        <w:tc>
          <w:tcPr>
            <w:tcW w:w="6475" w:type="dxa"/>
            <w:tcBorders>
              <w:bottom w:val="single" w:sz="4" w:space="0" w:color="auto"/>
            </w:tcBorders>
          </w:tcPr>
          <w:p w14:paraId="12186601" w14:textId="77777777" w:rsidR="00382CC1" w:rsidRDefault="00382CC1" w:rsidP="6FAC56D4">
            <w:pPr>
              <w:rPr>
                <w:rFonts w:ascii="Times New Roman" w:hAnsi="Times New Roman" w:cs="Times New Roman"/>
                <w:sz w:val="22"/>
                <w:szCs w:val="22"/>
              </w:rPr>
            </w:pPr>
          </w:p>
          <w:p w14:paraId="207AAFE6" w14:textId="2BA91F09" w:rsidR="00382CC1" w:rsidRDefault="00382CC1" w:rsidP="6FAC56D4">
            <w:pPr>
              <w:rPr>
                <w:rFonts w:ascii="Times New Roman" w:hAnsi="Times New Roman" w:cs="Times New Roman"/>
                <w:sz w:val="22"/>
                <w:szCs w:val="22"/>
              </w:rPr>
            </w:pPr>
            <w:r w:rsidRPr="00251D07">
              <w:rPr>
                <w:rFonts w:ascii="Times New Roman" w:hAnsi="Times New Roman" w:cs="Times New Roman"/>
                <w:sz w:val="22"/>
                <w:szCs w:val="22"/>
              </w:rPr>
              <w:t>School Name:</w:t>
            </w:r>
          </w:p>
        </w:tc>
        <w:tc>
          <w:tcPr>
            <w:tcW w:w="6475" w:type="dxa"/>
            <w:tcBorders>
              <w:bottom w:val="single" w:sz="4" w:space="0" w:color="auto"/>
            </w:tcBorders>
          </w:tcPr>
          <w:p w14:paraId="1DBADF60" w14:textId="77777777" w:rsidR="00382CC1" w:rsidRDefault="00382CC1" w:rsidP="6FAC56D4">
            <w:pPr>
              <w:rPr>
                <w:rFonts w:ascii="Times New Roman" w:hAnsi="Times New Roman" w:cs="Times New Roman"/>
                <w:sz w:val="22"/>
                <w:szCs w:val="22"/>
              </w:rPr>
            </w:pPr>
          </w:p>
        </w:tc>
      </w:tr>
      <w:tr w:rsidR="00382CC1" w14:paraId="12D50A6F" w14:textId="77777777" w:rsidTr="00382CC1">
        <w:tc>
          <w:tcPr>
            <w:tcW w:w="6475" w:type="dxa"/>
            <w:tcBorders>
              <w:top w:val="single" w:sz="4" w:space="0" w:color="auto"/>
              <w:bottom w:val="single" w:sz="4" w:space="0" w:color="auto"/>
            </w:tcBorders>
          </w:tcPr>
          <w:p w14:paraId="27FD065E" w14:textId="77777777" w:rsidR="00382CC1" w:rsidRDefault="00382CC1" w:rsidP="6FAC56D4">
            <w:pPr>
              <w:rPr>
                <w:rFonts w:ascii="Times New Roman" w:hAnsi="Times New Roman" w:cs="Times New Roman"/>
                <w:sz w:val="22"/>
                <w:szCs w:val="22"/>
              </w:rPr>
            </w:pPr>
          </w:p>
          <w:p w14:paraId="2C1DBA80" w14:textId="4D0DDDA6" w:rsidR="00382CC1" w:rsidRDefault="00382CC1" w:rsidP="6FAC56D4">
            <w:pPr>
              <w:rPr>
                <w:rFonts w:ascii="Times New Roman" w:hAnsi="Times New Roman" w:cs="Times New Roman"/>
                <w:sz w:val="22"/>
                <w:szCs w:val="22"/>
              </w:rPr>
            </w:pPr>
            <w:r w:rsidRPr="00251D07">
              <w:rPr>
                <w:rFonts w:ascii="Times New Roman" w:hAnsi="Times New Roman" w:cs="Times New Roman"/>
                <w:sz w:val="22"/>
                <w:szCs w:val="22"/>
              </w:rPr>
              <w:t>Contact Person:</w:t>
            </w:r>
          </w:p>
        </w:tc>
        <w:tc>
          <w:tcPr>
            <w:tcW w:w="6475" w:type="dxa"/>
            <w:tcBorders>
              <w:top w:val="single" w:sz="4" w:space="0" w:color="auto"/>
              <w:bottom w:val="single" w:sz="4" w:space="0" w:color="auto"/>
            </w:tcBorders>
          </w:tcPr>
          <w:p w14:paraId="0B889BFE" w14:textId="77777777" w:rsidR="00382CC1" w:rsidRDefault="00382CC1" w:rsidP="6FAC56D4">
            <w:pPr>
              <w:rPr>
                <w:rFonts w:ascii="Times New Roman" w:hAnsi="Times New Roman" w:cs="Times New Roman"/>
                <w:sz w:val="22"/>
                <w:szCs w:val="22"/>
              </w:rPr>
            </w:pPr>
          </w:p>
        </w:tc>
      </w:tr>
      <w:tr w:rsidR="00382CC1" w14:paraId="3125D2D8" w14:textId="77777777" w:rsidTr="00382CC1">
        <w:tc>
          <w:tcPr>
            <w:tcW w:w="6475" w:type="dxa"/>
            <w:tcBorders>
              <w:top w:val="single" w:sz="4" w:space="0" w:color="auto"/>
              <w:bottom w:val="single" w:sz="4" w:space="0" w:color="auto"/>
            </w:tcBorders>
          </w:tcPr>
          <w:p w14:paraId="1E3D1F3A" w14:textId="77777777" w:rsidR="00382CC1" w:rsidRDefault="00382CC1" w:rsidP="6FAC56D4">
            <w:pPr>
              <w:rPr>
                <w:rFonts w:ascii="Times New Roman" w:hAnsi="Times New Roman" w:cs="Times New Roman"/>
                <w:sz w:val="22"/>
                <w:szCs w:val="22"/>
              </w:rPr>
            </w:pPr>
          </w:p>
          <w:p w14:paraId="11FE0FC8" w14:textId="30EA0E8E" w:rsidR="00382CC1" w:rsidRDefault="00382CC1" w:rsidP="6FAC56D4">
            <w:pPr>
              <w:rPr>
                <w:rFonts w:ascii="Times New Roman" w:hAnsi="Times New Roman" w:cs="Times New Roman"/>
                <w:sz w:val="22"/>
                <w:szCs w:val="22"/>
              </w:rPr>
            </w:pPr>
            <w:r w:rsidRPr="00251D07">
              <w:rPr>
                <w:rFonts w:ascii="Times New Roman" w:hAnsi="Times New Roman" w:cs="Times New Roman"/>
                <w:sz w:val="22"/>
                <w:szCs w:val="22"/>
              </w:rPr>
              <w:t>Email:</w:t>
            </w:r>
          </w:p>
        </w:tc>
        <w:tc>
          <w:tcPr>
            <w:tcW w:w="6475" w:type="dxa"/>
            <w:tcBorders>
              <w:top w:val="single" w:sz="4" w:space="0" w:color="auto"/>
              <w:bottom w:val="single" w:sz="4" w:space="0" w:color="auto"/>
            </w:tcBorders>
          </w:tcPr>
          <w:p w14:paraId="5AB01BC2" w14:textId="77777777" w:rsidR="00382CC1" w:rsidRDefault="00382CC1" w:rsidP="6FAC56D4">
            <w:pPr>
              <w:rPr>
                <w:rFonts w:ascii="Times New Roman" w:hAnsi="Times New Roman" w:cs="Times New Roman"/>
                <w:sz w:val="22"/>
                <w:szCs w:val="22"/>
              </w:rPr>
            </w:pPr>
          </w:p>
        </w:tc>
      </w:tr>
      <w:tr w:rsidR="00382CC1" w14:paraId="019E8BDB" w14:textId="77777777" w:rsidTr="00382CC1">
        <w:tc>
          <w:tcPr>
            <w:tcW w:w="6475" w:type="dxa"/>
            <w:tcBorders>
              <w:top w:val="single" w:sz="4" w:space="0" w:color="auto"/>
              <w:bottom w:val="single" w:sz="4" w:space="0" w:color="auto"/>
            </w:tcBorders>
          </w:tcPr>
          <w:p w14:paraId="1E4BEFC6" w14:textId="77777777" w:rsidR="00382CC1" w:rsidRDefault="00382CC1" w:rsidP="6FAC56D4">
            <w:pPr>
              <w:rPr>
                <w:rFonts w:ascii="Times New Roman" w:hAnsi="Times New Roman" w:cs="Times New Roman"/>
                <w:sz w:val="22"/>
                <w:szCs w:val="22"/>
              </w:rPr>
            </w:pPr>
          </w:p>
          <w:p w14:paraId="13167B7E" w14:textId="29E3AC0B" w:rsidR="00382CC1" w:rsidRDefault="00382CC1" w:rsidP="6FAC56D4">
            <w:pPr>
              <w:rPr>
                <w:rFonts w:ascii="Times New Roman" w:hAnsi="Times New Roman" w:cs="Times New Roman"/>
                <w:sz w:val="22"/>
                <w:szCs w:val="22"/>
              </w:rPr>
            </w:pPr>
            <w:r w:rsidRPr="00251D07">
              <w:rPr>
                <w:rFonts w:ascii="Times New Roman" w:hAnsi="Times New Roman" w:cs="Times New Roman"/>
                <w:sz w:val="22"/>
                <w:szCs w:val="22"/>
              </w:rPr>
              <w:t>Phone number:</w:t>
            </w:r>
          </w:p>
        </w:tc>
        <w:tc>
          <w:tcPr>
            <w:tcW w:w="6475" w:type="dxa"/>
            <w:tcBorders>
              <w:top w:val="single" w:sz="4" w:space="0" w:color="auto"/>
              <w:bottom w:val="single" w:sz="4" w:space="0" w:color="auto"/>
            </w:tcBorders>
          </w:tcPr>
          <w:p w14:paraId="608C4E23" w14:textId="77777777" w:rsidR="00382CC1" w:rsidRDefault="00382CC1" w:rsidP="6FAC56D4">
            <w:pPr>
              <w:rPr>
                <w:rFonts w:ascii="Times New Roman" w:hAnsi="Times New Roman" w:cs="Times New Roman"/>
                <w:sz w:val="22"/>
                <w:szCs w:val="22"/>
              </w:rPr>
            </w:pPr>
          </w:p>
        </w:tc>
      </w:tr>
    </w:tbl>
    <w:p w14:paraId="621E98BA" w14:textId="2CF5610C" w:rsidR="6FAC56D4" w:rsidRPr="00251D07" w:rsidRDefault="6FAC56D4">
      <w:pPr>
        <w:rPr>
          <w:rFonts w:ascii="Times New Roman" w:hAnsi="Times New Roman" w:cs="Times New Roman"/>
          <w:sz w:val="22"/>
          <w:szCs w:val="22"/>
        </w:rPr>
      </w:pPr>
      <w:r w:rsidRPr="00251D07">
        <w:rPr>
          <w:rFonts w:ascii="Times New Roman" w:hAnsi="Times New Roman" w:cs="Times New Roman"/>
          <w:sz w:val="22"/>
          <w:szCs w:val="22"/>
        </w:rPr>
        <w:br w:type="page"/>
      </w:r>
    </w:p>
    <w:tbl>
      <w:tblPr>
        <w:tblStyle w:val="TableGrid"/>
        <w:tblW w:w="14310" w:type="dxa"/>
        <w:tblInd w:w="-635" w:type="dxa"/>
        <w:tblLayout w:type="fixed"/>
        <w:tblLook w:val="06A0" w:firstRow="1" w:lastRow="0" w:firstColumn="1" w:lastColumn="0" w:noHBand="1" w:noVBand="1"/>
      </w:tblPr>
      <w:tblGrid>
        <w:gridCol w:w="8370"/>
        <w:gridCol w:w="1710"/>
        <w:gridCol w:w="1980"/>
        <w:gridCol w:w="2250"/>
      </w:tblGrid>
      <w:tr w:rsidR="003E7EE5" w:rsidRPr="00251D07" w14:paraId="1633F6A8" w14:textId="77777777" w:rsidTr="44FD7656">
        <w:trPr>
          <w:trHeight w:val="440"/>
        </w:trPr>
        <w:tc>
          <w:tcPr>
            <w:tcW w:w="8370" w:type="dxa"/>
          </w:tcPr>
          <w:p w14:paraId="4C704582" w14:textId="166498D8" w:rsidR="003E7EE5" w:rsidRPr="00251D07" w:rsidRDefault="003E7EE5" w:rsidP="6FAC56D4">
            <w:pPr>
              <w:rPr>
                <w:rFonts w:ascii="Times New Roman" w:hAnsi="Times New Roman" w:cs="Times New Roman"/>
                <w:color w:val="FF0000"/>
                <w:sz w:val="22"/>
                <w:szCs w:val="22"/>
              </w:rPr>
            </w:pPr>
            <w:r w:rsidRPr="00251D07">
              <w:rPr>
                <w:rFonts w:ascii="Times New Roman" w:hAnsi="Times New Roman" w:cs="Times New Roman"/>
                <w:b/>
                <w:bCs/>
                <w:color w:val="FF0000"/>
                <w:sz w:val="22"/>
                <w:szCs w:val="22"/>
              </w:rPr>
              <w:lastRenderedPageBreak/>
              <w:t>Domain: Executive Leadership</w:t>
            </w:r>
          </w:p>
        </w:tc>
        <w:tc>
          <w:tcPr>
            <w:tcW w:w="5940" w:type="dxa"/>
            <w:gridSpan w:val="3"/>
          </w:tcPr>
          <w:p w14:paraId="6050C8CB" w14:textId="33454138" w:rsidR="003E7EE5" w:rsidRPr="00251D07" w:rsidRDefault="003E7EE5" w:rsidP="6FAC56D4">
            <w:pPr>
              <w:rPr>
                <w:rFonts w:ascii="Times New Roman" w:hAnsi="Times New Roman" w:cs="Times New Roman"/>
                <w:color w:val="FF0000"/>
                <w:sz w:val="22"/>
                <w:szCs w:val="22"/>
              </w:rPr>
            </w:pPr>
            <w:r w:rsidRPr="00251D07">
              <w:rPr>
                <w:rFonts w:ascii="Times New Roman" w:eastAsia="Times New Roman" w:hAnsi="Times New Roman" w:cs="Times New Roman"/>
                <w:i/>
                <w:iCs/>
                <w:color w:val="FF0000"/>
                <w:sz w:val="22"/>
                <w:szCs w:val="22"/>
              </w:rPr>
              <w:t>Instructions: Check yes or no and add course reference</w:t>
            </w:r>
          </w:p>
        </w:tc>
      </w:tr>
      <w:tr w:rsidR="00F52163" w:rsidRPr="00251D07" w14:paraId="2A1DB556" w14:textId="77777777" w:rsidTr="44FD7656">
        <w:trPr>
          <w:trHeight w:val="300"/>
        </w:trPr>
        <w:tc>
          <w:tcPr>
            <w:tcW w:w="14310" w:type="dxa"/>
            <w:gridSpan w:val="4"/>
          </w:tcPr>
          <w:p w14:paraId="4165BE93" w14:textId="77777777" w:rsidR="00F52163" w:rsidRPr="00251D07" w:rsidRDefault="00F52163" w:rsidP="00F52163">
            <w:pPr>
              <w:pStyle w:val="Heading2"/>
              <w:tabs>
                <w:tab w:val="left" w:pos="425"/>
                <w:tab w:val="left" w:pos="433"/>
              </w:tabs>
              <w:spacing w:before="161" w:after="0" w:line="283" w:lineRule="auto"/>
              <w:ind w:right="38"/>
              <w:rPr>
                <w:rFonts w:ascii="Times New Roman" w:eastAsia="Times New Roman" w:hAnsi="Times New Roman" w:cs="Times New Roman"/>
                <w:b/>
                <w:bCs/>
                <w:color w:val="35373D"/>
                <w:sz w:val="22"/>
                <w:szCs w:val="22"/>
              </w:rPr>
            </w:pPr>
            <w:r w:rsidRPr="00251D07">
              <w:rPr>
                <w:rFonts w:ascii="Times New Roman" w:eastAsia="Times New Roman" w:hAnsi="Times New Roman" w:cs="Times New Roman"/>
                <w:b/>
                <w:bCs/>
                <w:color w:val="35373D"/>
                <w:sz w:val="22"/>
                <w:szCs w:val="22"/>
              </w:rPr>
              <w:t>1. Competency: Establishes, promotes, and anchors the vision, philosophy, goals, objectives, and values of the organization</w:t>
            </w:r>
          </w:p>
          <w:p w14:paraId="081BB5E5" w14:textId="77777777" w:rsidR="00F52163" w:rsidRPr="00251D07" w:rsidRDefault="00F52163" w:rsidP="00F52163">
            <w:pPr>
              <w:rPr>
                <w:rFonts w:ascii="Times New Roman" w:hAnsi="Times New Roman" w:cs="Times New Roman"/>
                <w:sz w:val="22"/>
                <w:szCs w:val="22"/>
              </w:rPr>
            </w:pPr>
          </w:p>
        </w:tc>
      </w:tr>
      <w:tr w:rsidR="0068621C" w:rsidRPr="00251D07" w14:paraId="251DE6D2" w14:textId="77777777" w:rsidTr="44FD7656">
        <w:trPr>
          <w:trHeight w:val="300"/>
        </w:trPr>
        <w:tc>
          <w:tcPr>
            <w:tcW w:w="8370" w:type="dxa"/>
          </w:tcPr>
          <w:p w14:paraId="534057F3" w14:textId="072CC5C2" w:rsidR="0068621C" w:rsidRPr="00251D07" w:rsidRDefault="0068621C" w:rsidP="00A15207">
            <w:pPr>
              <w:rPr>
                <w:rFonts w:ascii="Times New Roman" w:hAnsi="Times New Roman" w:cs="Times New Roman"/>
                <w:sz w:val="22"/>
                <w:szCs w:val="22"/>
              </w:rPr>
            </w:pPr>
          </w:p>
        </w:tc>
        <w:tc>
          <w:tcPr>
            <w:tcW w:w="1710" w:type="dxa"/>
          </w:tcPr>
          <w:p w14:paraId="667AEACE" w14:textId="77777777" w:rsidR="0068621C" w:rsidRPr="00251D07" w:rsidRDefault="0068621C" w:rsidP="00A15207">
            <w:pPr>
              <w:rPr>
                <w:rFonts w:ascii="Times New Roman" w:hAnsi="Times New Roman" w:cs="Times New Roman"/>
                <w:sz w:val="22"/>
                <w:szCs w:val="22"/>
              </w:rPr>
            </w:pPr>
            <w:r w:rsidRPr="00251D07">
              <w:rPr>
                <w:rFonts w:ascii="Times New Roman" w:hAnsi="Times New Roman" w:cs="Times New Roman"/>
                <w:sz w:val="22"/>
                <w:szCs w:val="22"/>
              </w:rPr>
              <w:t>Curriculum (i.e. Course Number</w:t>
            </w:r>
          </w:p>
        </w:tc>
        <w:tc>
          <w:tcPr>
            <w:tcW w:w="1980" w:type="dxa"/>
          </w:tcPr>
          <w:p w14:paraId="148EBF66" w14:textId="77777777" w:rsidR="0068621C" w:rsidRPr="00251D07" w:rsidRDefault="0068621C" w:rsidP="00A15207">
            <w:pPr>
              <w:rPr>
                <w:rFonts w:ascii="Times New Roman" w:hAnsi="Times New Roman" w:cs="Times New Roman"/>
                <w:sz w:val="22"/>
                <w:szCs w:val="22"/>
              </w:rPr>
            </w:pPr>
            <w:r w:rsidRPr="00251D07">
              <w:rPr>
                <w:rFonts w:ascii="Times New Roman" w:hAnsi="Times New Roman" w:cs="Times New Roman"/>
                <w:sz w:val="22"/>
                <w:szCs w:val="22"/>
              </w:rPr>
              <w:t>Field Internship</w:t>
            </w:r>
          </w:p>
        </w:tc>
        <w:tc>
          <w:tcPr>
            <w:tcW w:w="2250" w:type="dxa"/>
          </w:tcPr>
          <w:p w14:paraId="4351685F" w14:textId="77777777" w:rsidR="0068621C" w:rsidRPr="00251D07" w:rsidRDefault="0068621C" w:rsidP="00A15207">
            <w:pPr>
              <w:rPr>
                <w:rFonts w:ascii="Times New Roman" w:hAnsi="Times New Roman" w:cs="Times New Roman"/>
                <w:sz w:val="22"/>
                <w:szCs w:val="22"/>
              </w:rPr>
            </w:pPr>
            <w:r w:rsidRPr="00251D07">
              <w:rPr>
                <w:rFonts w:ascii="Times New Roman" w:hAnsi="Times New Roman" w:cs="Times New Roman"/>
                <w:sz w:val="22"/>
                <w:szCs w:val="22"/>
              </w:rPr>
              <w:t>Other</w:t>
            </w:r>
          </w:p>
        </w:tc>
      </w:tr>
      <w:tr w:rsidR="00F52163" w:rsidRPr="00251D07" w14:paraId="75081A12" w14:textId="77777777" w:rsidTr="44FD7656">
        <w:trPr>
          <w:trHeight w:val="300"/>
        </w:trPr>
        <w:tc>
          <w:tcPr>
            <w:tcW w:w="8370" w:type="dxa"/>
          </w:tcPr>
          <w:p w14:paraId="6697740A" w14:textId="70F1333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 Creates, communicates, and anchors a vision for the organization</w:t>
            </w:r>
          </w:p>
          <w:p w14:paraId="401F96CA" w14:textId="338CDA6A"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37B4A66" w14:textId="0095504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CC28FB8" w14:textId="7D4A4BA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4BA6C3C" w14:textId="42ED25C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8B94A80" w14:textId="5EF28176" w:rsidR="00F52163" w:rsidRPr="00251D07" w:rsidRDefault="00F52163" w:rsidP="00F52163">
            <w:pPr>
              <w:rPr>
                <w:rFonts w:ascii="Times New Roman" w:hAnsi="Times New Roman" w:cs="Times New Roman"/>
                <w:sz w:val="22"/>
                <w:szCs w:val="22"/>
              </w:rPr>
            </w:pPr>
          </w:p>
        </w:tc>
        <w:tc>
          <w:tcPr>
            <w:tcW w:w="1980" w:type="dxa"/>
          </w:tcPr>
          <w:p w14:paraId="31DFD671" w14:textId="4B1C483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5EC8039" w14:textId="42BE059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2D88DEE" w14:textId="205F55B5" w:rsidR="00F52163" w:rsidRPr="00251D07" w:rsidRDefault="00F52163" w:rsidP="00F52163">
            <w:pPr>
              <w:rPr>
                <w:rFonts w:ascii="Times New Roman" w:hAnsi="Times New Roman" w:cs="Times New Roman"/>
                <w:sz w:val="22"/>
                <w:szCs w:val="22"/>
              </w:rPr>
            </w:pPr>
            <w:r w:rsidRPr="44FD7656">
              <w:rPr>
                <w:rFonts w:ascii="Times New Roman" w:hAnsi="Times New Roman" w:cs="Times New Roman"/>
                <w:sz w:val="22"/>
                <w:szCs w:val="22"/>
              </w:rPr>
              <w:t>Curriculum code/ name</w:t>
            </w:r>
          </w:p>
          <w:p w14:paraId="6B960206" w14:textId="47D3830C" w:rsidR="00F52163" w:rsidRPr="00251D07" w:rsidRDefault="00F52163" w:rsidP="00F52163">
            <w:pPr>
              <w:rPr>
                <w:rFonts w:ascii="Times New Roman" w:hAnsi="Times New Roman" w:cs="Times New Roman"/>
                <w:sz w:val="22"/>
                <w:szCs w:val="22"/>
              </w:rPr>
            </w:pPr>
          </w:p>
        </w:tc>
        <w:tc>
          <w:tcPr>
            <w:tcW w:w="2250" w:type="dxa"/>
          </w:tcPr>
          <w:p w14:paraId="52D2AC02" w14:textId="1B5FA05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5457913" w14:textId="2BC5947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D2B33C0" w14:textId="2C8D023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B8ED792" w14:textId="352CCB7C" w:rsidR="00F52163" w:rsidRPr="00251D07" w:rsidRDefault="00F52163" w:rsidP="00F52163">
            <w:pPr>
              <w:rPr>
                <w:rFonts w:ascii="Times New Roman" w:hAnsi="Times New Roman" w:cs="Times New Roman"/>
                <w:sz w:val="22"/>
                <w:szCs w:val="22"/>
              </w:rPr>
            </w:pPr>
          </w:p>
        </w:tc>
      </w:tr>
      <w:tr w:rsidR="00F52163" w:rsidRPr="00251D07" w14:paraId="39BC2F60" w14:textId="77777777" w:rsidTr="44FD7656">
        <w:trPr>
          <w:trHeight w:val="300"/>
        </w:trPr>
        <w:tc>
          <w:tcPr>
            <w:tcW w:w="8370" w:type="dxa"/>
          </w:tcPr>
          <w:p w14:paraId="2968BE0C" w14:textId="2CA7073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 Works to ensure that all programs align with the overall organizational mission</w:t>
            </w:r>
          </w:p>
          <w:p w14:paraId="25CB6D8C" w14:textId="65E52DD7"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F68634D" w14:textId="0CA2519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667CC82" w14:textId="7EFCC26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4B713D6" w14:textId="2DCA7DC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DB2FAA7" w14:textId="39788883" w:rsidR="00F52163" w:rsidRPr="00251D07" w:rsidRDefault="00F52163" w:rsidP="00F52163">
            <w:pPr>
              <w:rPr>
                <w:rFonts w:ascii="Times New Roman" w:hAnsi="Times New Roman" w:cs="Times New Roman"/>
                <w:sz w:val="22"/>
                <w:szCs w:val="22"/>
              </w:rPr>
            </w:pPr>
          </w:p>
        </w:tc>
        <w:tc>
          <w:tcPr>
            <w:tcW w:w="1980" w:type="dxa"/>
          </w:tcPr>
          <w:p w14:paraId="0E57911E" w14:textId="60E4F9A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5638E6C" w14:textId="4BCDB03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B975AEF" w14:textId="007F391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8B6F822" w14:textId="7E93537B" w:rsidR="00F52163" w:rsidRPr="00251D07" w:rsidRDefault="00F52163" w:rsidP="00F52163">
            <w:pPr>
              <w:rPr>
                <w:rFonts w:ascii="Times New Roman" w:hAnsi="Times New Roman" w:cs="Times New Roman"/>
                <w:sz w:val="22"/>
                <w:szCs w:val="22"/>
              </w:rPr>
            </w:pPr>
          </w:p>
        </w:tc>
        <w:tc>
          <w:tcPr>
            <w:tcW w:w="2250" w:type="dxa"/>
          </w:tcPr>
          <w:p w14:paraId="6E651DE5" w14:textId="3C93122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C86B81E" w14:textId="21253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FAF2399" w14:textId="61F5E63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A62F63F" w14:textId="33B97221" w:rsidR="00F52163" w:rsidRPr="00251D07" w:rsidRDefault="00F52163" w:rsidP="00F52163">
            <w:pPr>
              <w:rPr>
                <w:rFonts w:ascii="Times New Roman" w:hAnsi="Times New Roman" w:cs="Times New Roman"/>
                <w:sz w:val="22"/>
                <w:szCs w:val="22"/>
              </w:rPr>
            </w:pPr>
          </w:p>
        </w:tc>
      </w:tr>
      <w:tr w:rsidR="00F52163" w:rsidRPr="00251D07" w14:paraId="0EA73985" w14:textId="77777777" w:rsidTr="44FD7656">
        <w:trPr>
          <w:trHeight w:val="300"/>
        </w:trPr>
        <w:tc>
          <w:tcPr>
            <w:tcW w:w="8370" w:type="dxa"/>
          </w:tcPr>
          <w:p w14:paraId="7AA4DA7A" w14:textId="08B6819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 Reviews the mission periodically to determine its relevance to client and community needs</w:t>
            </w:r>
          </w:p>
          <w:p w14:paraId="4724F34C" w14:textId="10DA2C0E"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E71ABE2" w14:textId="607A9A1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A166B9A" w14:textId="03F3810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7D5A137" w14:textId="421A53F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96DA43" w14:textId="4F3F02DB" w:rsidR="00F52163" w:rsidRPr="00251D07" w:rsidRDefault="00F52163" w:rsidP="00F52163">
            <w:pPr>
              <w:rPr>
                <w:rFonts w:ascii="Times New Roman" w:hAnsi="Times New Roman" w:cs="Times New Roman"/>
                <w:sz w:val="22"/>
                <w:szCs w:val="22"/>
              </w:rPr>
            </w:pPr>
          </w:p>
        </w:tc>
        <w:tc>
          <w:tcPr>
            <w:tcW w:w="1980" w:type="dxa"/>
          </w:tcPr>
          <w:p w14:paraId="0B9D870B" w14:textId="612A944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26C1542" w14:textId="4A4C348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A9AFE59" w14:textId="42721B9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698D2A9" w14:textId="44FEF60A" w:rsidR="00F52163" w:rsidRPr="00251D07" w:rsidRDefault="00F52163" w:rsidP="00F52163">
            <w:pPr>
              <w:rPr>
                <w:rFonts w:ascii="Times New Roman" w:hAnsi="Times New Roman" w:cs="Times New Roman"/>
                <w:sz w:val="22"/>
                <w:szCs w:val="22"/>
              </w:rPr>
            </w:pPr>
          </w:p>
        </w:tc>
        <w:tc>
          <w:tcPr>
            <w:tcW w:w="2250" w:type="dxa"/>
          </w:tcPr>
          <w:p w14:paraId="70120F93" w14:textId="1A09A18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A6A3C49" w14:textId="59416E3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4689627" w14:textId="60EA55B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0C460DE" w14:textId="1F779517" w:rsidR="00F52163" w:rsidRPr="00251D07" w:rsidRDefault="00F52163" w:rsidP="00F52163">
            <w:pPr>
              <w:rPr>
                <w:rFonts w:ascii="Times New Roman" w:hAnsi="Times New Roman" w:cs="Times New Roman"/>
                <w:sz w:val="22"/>
                <w:szCs w:val="22"/>
              </w:rPr>
            </w:pPr>
          </w:p>
        </w:tc>
      </w:tr>
      <w:tr w:rsidR="00F52163" w:rsidRPr="00251D07" w14:paraId="0434A535" w14:textId="77777777" w:rsidTr="44FD7656">
        <w:trPr>
          <w:trHeight w:val="300"/>
        </w:trPr>
        <w:tc>
          <w:tcPr>
            <w:tcW w:w="8370" w:type="dxa"/>
          </w:tcPr>
          <w:p w14:paraId="49AF8894" w14:textId="4D3B800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 Works closely with management staff to establish benchmarks to show alignment with vision, mission, philosophy, and goals</w:t>
            </w:r>
          </w:p>
          <w:p w14:paraId="1510BD7E" w14:textId="0F713F33"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969C8E8" w14:textId="3CE865F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08BE10A" w14:textId="17FE30C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3643284" w14:textId="6512EDC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7C56576" w14:textId="219318F7" w:rsidR="00F52163" w:rsidRPr="00251D07" w:rsidRDefault="00F52163" w:rsidP="00F52163">
            <w:pPr>
              <w:rPr>
                <w:rFonts w:ascii="Times New Roman" w:hAnsi="Times New Roman" w:cs="Times New Roman"/>
                <w:sz w:val="22"/>
                <w:szCs w:val="22"/>
              </w:rPr>
            </w:pPr>
          </w:p>
        </w:tc>
        <w:tc>
          <w:tcPr>
            <w:tcW w:w="1980" w:type="dxa"/>
          </w:tcPr>
          <w:p w14:paraId="61879298" w14:textId="63ACCA5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B74C5B0" w14:textId="0320105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A55FE9E" w14:textId="34EFBCE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238D9C8" w14:textId="62F10D07" w:rsidR="00F52163" w:rsidRPr="00251D07" w:rsidRDefault="00F52163" w:rsidP="00F52163">
            <w:pPr>
              <w:rPr>
                <w:rFonts w:ascii="Times New Roman" w:hAnsi="Times New Roman" w:cs="Times New Roman"/>
                <w:sz w:val="22"/>
                <w:szCs w:val="22"/>
              </w:rPr>
            </w:pPr>
          </w:p>
        </w:tc>
        <w:tc>
          <w:tcPr>
            <w:tcW w:w="2250" w:type="dxa"/>
          </w:tcPr>
          <w:p w14:paraId="6A7D8460" w14:textId="12ACACD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A8E02AE" w14:textId="147047F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3886773" w14:textId="09D0908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2570394" w14:textId="091340AA" w:rsidR="00F52163" w:rsidRPr="00251D07" w:rsidRDefault="00F52163" w:rsidP="00F52163">
            <w:pPr>
              <w:rPr>
                <w:rFonts w:ascii="Times New Roman" w:hAnsi="Times New Roman" w:cs="Times New Roman"/>
                <w:sz w:val="22"/>
                <w:szCs w:val="22"/>
              </w:rPr>
            </w:pPr>
          </w:p>
        </w:tc>
      </w:tr>
      <w:tr w:rsidR="00F52163" w:rsidRPr="00251D07" w14:paraId="4D9EBDAE" w14:textId="77777777" w:rsidTr="44FD7656">
        <w:trPr>
          <w:trHeight w:val="300"/>
        </w:trPr>
        <w:tc>
          <w:tcPr>
            <w:tcW w:w="8370" w:type="dxa"/>
          </w:tcPr>
          <w:p w14:paraId="41123D51" w14:textId="5E3CC9C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1.5 Identifies potential organizational drift from vision, mission, philosophy, and goals</w:t>
            </w:r>
          </w:p>
          <w:p w14:paraId="5DB614D3" w14:textId="37B7E073"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0CEDAB0" w14:textId="7924318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193B1EF" w14:textId="4ABECD0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7FA4B28" w14:textId="436F7AA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0798BBA" w14:textId="34B17FA7" w:rsidR="00F52163" w:rsidRPr="00251D07" w:rsidRDefault="00F52163" w:rsidP="00F52163">
            <w:pPr>
              <w:rPr>
                <w:rFonts w:ascii="Times New Roman" w:hAnsi="Times New Roman" w:cs="Times New Roman"/>
                <w:sz w:val="22"/>
                <w:szCs w:val="22"/>
              </w:rPr>
            </w:pPr>
          </w:p>
        </w:tc>
        <w:tc>
          <w:tcPr>
            <w:tcW w:w="1980" w:type="dxa"/>
          </w:tcPr>
          <w:p w14:paraId="3CF42BE5" w14:textId="08AEE79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D7A225F" w14:textId="4AF161B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 xml:space="preserve">No </w:t>
            </w:r>
          </w:p>
          <w:p w14:paraId="568FE57E" w14:textId="704CBF5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4FE5C97" w14:textId="2139B640" w:rsidR="00F52163" w:rsidRPr="00251D07" w:rsidRDefault="00F52163" w:rsidP="00F52163">
            <w:pPr>
              <w:rPr>
                <w:rFonts w:ascii="Times New Roman" w:hAnsi="Times New Roman" w:cs="Times New Roman"/>
                <w:sz w:val="22"/>
                <w:szCs w:val="22"/>
              </w:rPr>
            </w:pPr>
          </w:p>
        </w:tc>
        <w:tc>
          <w:tcPr>
            <w:tcW w:w="2250" w:type="dxa"/>
          </w:tcPr>
          <w:p w14:paraId="3E1CEE16" w14:textId="1E9E05A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4F3367A" w14:textId="5A22D81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0356812" w14:textId="7F12C8A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66C349B" w14:textId="144B7370" w:rsidR="00F52163" w:rsidRPr="00251D07" w:rsidRDefault="00F52163" w:rsidP="00F52163">
            <w:pPr>
              <w:rPr>
                <w:rFonts w:ascii="Times New Roman" w:hAnsi="Times New Roman" w:cs="Times New Roman"/>
                <w:sz w:val="22"/>
                <w:szCs w:val="22"/>
              </w:rPr>
            </w:pPr>
          </w:p>
        </w:tc>
      </w:tr>
      <w:tr w:rsidR="00F52163" w:rsidRPr="00251D07" w14:paraId="01C9CFEC" w14:textId="77777777" w:rsidTr="44FD7656">
        <w:trPr>
          <w:trHeight w:val="300"/>
        </w:trPr>
        <w:tc>
          <w:tcPr>
            <w:tcW w:w="8370" w:type="dxa"/>
          </w:tcPr>
          <w:p w14:paraId="25278164" w14:textId="5D94158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 xml:space="preserve">1.6 Demonstrates the </w:t>
            </w:r>
            <w:proofErr w:type="gramStart"/>
            <w:r w:rsidRPr="00251D07">
              <w:rPr>
                <w:rFonts w:ascii="Times New Roman" w:eastAsia="Times New Roman" w:hAnsi="Times New Roman" w:cs="Times New Roman"/>
                <w:color w:val="35373D"/>
                <w:sz w:val="22"/>
                <w:szCs w:val="22"/>
              </w:rPr>
              <w:t>manner in which</w:t>
            </w:r>
            <w:proofErr w:type="gramEnd"/>
            <w:r w:rsidRPr="00251D07">
              <w:rPr>
                <w:rFonts w:ascii="Times New Roman" w:eastAsia="Times New Roman" w:hAnsi="Times New Roman" w:cs="Times New Roman"/>
                <w:color w:val="35373D"/>
                <w:sz w:val="22"/>
                <w:szCs w:val="22"/>
              </w:rPr>
              <w:t xml:space="preserve"> the vision, philosophy, and values are applied in making organizational decisions</w:t>
            </w:r>
          </w:p>
          <w:p w14:paraId="57942252" w14:textId="7B7D374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151558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3BD3E0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E16A286" w14:textId="5327A9E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4C6987B" w14:textId="4A51D8B9" w:rsidR="00F52163" w:rsidRPr="00251D07" w:rsidRDefault="00F52163" w:rsidP="00F52163">
            <w:pPr>
              <w:rPr>
                <w:rFonts w:ascii="Times New Roman" w:hAnsi="Times New Roman" w:cs="Times New Roman"/>
                <w:sz w:val="22"/>
                <w:szCs w:val="22"/>
              </w:rPr>
            </w:pPr>
          </w:p>
        </w:tc>
        <w:tc>
          <w:tcPr>
            <w:tcW w:w="1980" w:type="dxa"/>
          </w:tcPr>
          <w:p w14:paraId="05346BC6" w14:textId="7671342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57CC491" w14:textId="7D7F5C5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313A1CC" w14:textId="6B3E2C3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C59547E" w14:textId="02B0A942" w:rsidR="00F52163" w:rsidRPr="00251D07" w:rsidRDefault="00F52163" w:rsidP="00F52163">
            <w:pPr>
              <w:rPr>
                <w:rFonts w:ascii="Times New Roman" w:hAnsi="Times New Roman" w:cs="Times New Roman"/>
                <w:sz w:val="22"/>
                <w:szCs w:val="22"/>
              </w:rPr>
            </w:pPr>
          </w:p>
        </w:tc>
        <w:tc>
          <w:tcPr>
            <w:tcW w:w="2250" w:type="dxa"/>
          </w:tcPr>
          <w:p w14:paraId="7528F9E3" w14:textId="33F04D6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757B1DD" w14:textId="698A30D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0F081FA" w14:textId="71B4FFE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D3D3AC0" w14:textId="66E4620E" w:rsidR="00F52163" w:rsidRPr="00251D07" w:rsidRDefault="00F52163" w:rsidP="00F52163">
            <w:pPr>
              <w:rPr>
                <w:rFonts w:ascii="Times New Roman" w:hAnsi="Times New Roman" w:cs="Times New Roman"/>
                <w:sz w:val="22"/>
                <w:szCs w:val="22"/>
              </w:rPr>
            </w:pPr>
          </w:p>
        </w:tc>
      </w:tr>
      <w:tr w:rsidR="00F52163" w:rsidRPr="00251D07" w14:paraId="311A7F5B" w14:textId="77777777" w:rsidTr="44FD7656">
        <w:trPr>
          <w:trHeight w:val="300"/>
        </w:trPr>
        <w:tc>
          <w:tcPr>
            <w:tcW w:w="14310" w:type="dxa"/>
            <w:gridSpan w:val="4"/>
          </w:tcPr>
          <w:p w14:paraId="4536BAEC" w14:textId="21F2966B" w:rsidR="00F52163" w:rsidRPr="00251D07" w:rsidRDefault="00F52163" w:rsidP="00F52163">
            <w:pPr>
              <w:pStyle w:val="Heading2"/>
              <w:tabs>
                <w:tab w:val="left" w:pos="420"/>
                <w:tab w:val="left" w:pos="433"/>
              </w:tabs>
              <w:spacing w:before="0" w:after="0" w:line="283" w:lineRule="auto"/>
              <w:ind w:right="395"/>
              <w:rPr>
                <w:rFonts w:ascii="Times New Roman" w:hAnsi="Times New Roman" w:cs="Times New Roman"/>
                <w:sz w:val="22"/>
                <w:szCs w:val="22"/>
              </w:rPr>
            </w:pPr>
            <w:r w:rsidRPr="44FD7656">
              <w:rPr>
                <w:rFonts w:ascii="Times New Roman" w:eastAsia="Times New Roman" w:hAnsi="Times New Roman" w:cs="Times New Roman"/>
                <w:b/>
                <w:bCs/>
                <w:i/>
                <w:iCs/>
                <w:color w:val="35373D"/>
                <w:sz w:val="22"/>
                <w:szCs w:val="22"/>
              </w:rPr>
              <w:lastRenderedPageBreak/>
              <w:t>2. Competency: Possesses interpersonal skills that support the viability and positive functioning of the organization</w:t>
            </w:r>
          </w:p>
          <w:p w14:paraId="4C0FB8FE" w14:textId="51F18B09" w:rsidR="44FD7656" w:rsidRDefault="44FD7656" w:rsidP="44FD7656">
            <w:pPr>
              <w:rPr>
                <w:rFonts w:ascii="Times New Roman" w:eastAsia="Times New Roman" w:hAnsi="Times New Roman" w:cs="Times New Roman"/>
                <w:sz w:val="22"/>
                <w:szCs w:val="22"/>
              </w:rPr>
            </w:pPr>
          </w:p>
          <w:p w14:paraId="451CBE45" w14:textId="4960C74E" w:rsidR="44FD7656" w:rsidRDefault="44FD7656" w:rsidP="44FD7656">
            <w:pPr>
              <w:rPr>
                <w:rFonts w:ascii="Times New Roman" w:hAnsi="Times New Roman" w:cs="Times New Roman"/>
                <w:sz w:val="22"/>
                <w:szCs w:val="22"/>
              </w:rPr>
            </w:pPr>
          </w:p>
        </w:tc>
      </w:tr>
      <w:tr w:rsidR="00F52163" w:rsidRPr="00251D07" w14:paraId="4C35D322" w14:textId="77777777" w:rsidTr="44FD7656">
        <w:trPr>
          <w:trHeight w:val="300"/>
        </w:trPr>
        <w:tc>
          <w:tcPr>
            <w:tcW w:w="8370" w:type="dxa"/>
          </w:tcPr>
          <w:p w14:paraId="28B6941E" w14:textId="5F515E9D"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2.1 Establishes and maintains an organizational culture that recognizes and rewards professionalism, quality customer service, employee engagement and empowerment, and programs and services that further social justice</w:t>
            </w:r>
          </w:p>
        </w:tc>
        <w:tc>
          <w:tcPr>
            <w:tcW w:w="1710" w:type="dxa"/>
          </w:tcPr>
          <w:p w14:paraId="163C4D3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0774BD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5076228" w14:textId="23F3FBA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E0ED95E" w14:textId="00FCF31C" w:rsidR="00F52163" w:rsidRPr="00251D07" w:rsidRDefault="00F52163" w:rsidP="00F52163">
            <w:pPr>
              <w:rPr>
                <w:rFonts w:ascii="Times New Roman" w:hAnsi="Times New Roman" w:cs="Times New Roman"/>
                <w:sz w:val="22"/>
                <w:szCs w:val="22"/>
              </w:rPr>
            </w:pPr>
          </w:p>
        </w:tc>
        <w:tc>
          <w:tcPr>
            <w:tcW w:w="1980" w:type="dxa"/>
          </w:tcPr>
          <w:p w14:paraId="42932EC7"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376B5F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6AF611D" w14:textId="4BAA9FC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A36982A" w14:textId="30DA0406" w:rsidR="00F52163" w:rsidRPr="00251D07" w:rsidRDefault="00F52163" w:rsidP="00F52163">
            <w:pPr>
              <w:rPr>
                <w:rFonts w:ascii="Times New Roman" w:hAnsi="Times New Roman" w:cs="Times New Roman"/>
                <w:sz w:val="22"/>
                <w:szCs w:val="22"/>
              </w:rPr>
            </w:pPr>
          </w:p>
        </w:tc>
        <w:tc>
          <w:tcPr>
            <w:tcW w:w="2250" w:type="dxa"/>
          </w:tcPr>
          <w:p w14:paraId="696B7CD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2B9621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54D615B" w14:textId="2EC78A8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044372E" w14:textId="4DBDEE81" w:rsidR="00F52163" w:rsidRPr="00251D07" w:rsidRDefault="00F52163" w:rsidP="00F52163">
            <w:pPr>
              <w:rPr>
                <w:rFonts w:ascii="Times New Roman" w:hAnsi="Times New Roman" w:cs="Times New Roman"/>
                <w:sz w:val="22"/>
                <w:szCs w:val="22"/>
              </w:rPr>
            </w:pPr>
          </w:p>
        </w:tc>
      </w:tr>
      <w:tr w:rsidR="00F52163" w:rsidRPr="00251D07" w14:paraId="78D8750C" w14:textId="77777777" w:rsidTr="44FD7656">
        <w:trPr>
          <w:trHeight w:val="300"/>
        </w:trPr>
        <w:tc>
          <w:tcPr>
            <w:tcW w:w="8370" w:type="dxa"/>
          </w:tcPr>
          <w:p w14:paraId="38EF4D05" w14:textId="134D5863"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2.2 Inspires the workforce to move beyond cynicism and complacency, and perform and produce in a superior manner</w:t>
            </w:r>
          </w:p>
        </w:tc>
        <w:tc>
          <w:tcPr>
            <w:tcW w:w="1710" w:type="dxa"/>
          </w:tcPr>
          <w:p w14:paraId="54A9401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E2925C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0834210" w14:textId="0CF617C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CDB104C" w14:textId="62018811" w:rsidR="00F52163" w:rsidRPr="00251D07" w:rsidRDefault="00F52163" w:rsidP="00F52163">
            <w:pPr>
              <w:rPr>
                <w:rFonts w:ascii="Times New Roman" w:hAnsi="Times New Roman" w:cs="Times New Roman"/>
                <w:sz w:val="22"/>
                <w:szCs w:val="22"/>
              </w:rPr>
            </w:pPr>
          </w:p>
        </w:tc>
        <w:tc>
          <w:tcPr>
            <w:tcW w:w="1980" w:type="dxa"/>
          </w:tcPr>
          <w:p w14:paraId="595D7CD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E7178A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3ED9101" w14:textId="44412AE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802F72" w14:textId="4E287AB8" w:rsidR="00F52163" w:rsidRPr="00251D07" w:rsidRDefault="00F52163" w:rsidP="00F52163">
            <w:pPr>
              <w:rPr>
                <w:rFonts w:ascii="Times New Roman" w:hAnsi="Times New Roman" w:cs="Times New Roman"/>
                <w:sz w:val="22"/>
                <w:szCs w:val="22"/>
              </w:rPr>
            </w:pPr>
          </w:p>
        </w:tc>
        <w:tc>
          <w:tcPr>
            <w:tcW w:w="2250" w:type="dxa"/>
          </w:tcPr>
          <w:p w14:paraId="6FCCDC0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313603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19A64F0" w14:textId="0F6C887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5528D4E" w14:textId="108DA3D0" w:rsidR="00F52163" w:rsidRPr="00251D07" w:rsidRDefault="00F52163" w:rsidP="00F52163">
            <w:pPr>
              <w:rPr>
                <w:rFonts w:ascii="Times New Roman" w:hAnsi="Times New Roman" w:cs="Times New Roman"/>
                <w:sz w:val="22"/>
                <w:szCs w:val="22"/>
              </w:rPr>
            </w:pPr>
          </w:p>
        </w:tc>
      </w:tr>
      <w:tr w:rsidR="00F52163" w:rsidRPr="00251D07" w14:paraId="6143ABD3" w14:textId="77777777" w:rsidTr="44FD7656">
        <w:trPr>
          <w:trHeight w:val="300"/>
        </w:trPr>
        <w:tc>
          <w:tcPr>
            <w:tcW w:w="8370" w:type="dxa"/>
          </w:tcPr>
          <w:p w14:paraId="67F941AF" w14:textId="01209C00"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2.3 Demonstrates the ability to assume different leadership styles as appropriate to the situation</w:t>
            </w:r>
          </w:p>
          <w:p w14:paraId="5645E680" w14:textId="633B321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859847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09EA70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75774FC" w14:textId="7802737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A7478F9" w14:textId="4402747A" w:rsidR="00F52163" w:rsidRPr="00251D07" w:rsidRDefault="00F52163" w:rsidP="00F52163">
            <w:pPr>
              <w:rPr>
                <w:rFonts w:ascii="Times New Roman" w:hAnsi="Times New Roman" w:cs="Times New Roman"/>
                <w:sz w:val="22"/>
                <w:szCs w:val="22"/>
              </w:rPr>
            </w:pPr>
          </w:p>
        </w:tc>
        <w:tc>
          <w:tcPr>
            <w:tcW w:w="1980" w:type="dxa"/>
          </w:tcPr>
          <w:p w14:paraId="44D2ABE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F6F558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5431DD5" w14:textId="65D8851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C87C6D0" w14:textId="39A26D8B" w:rsidR="00F52163" w:rsidRPr="00251D07" w:rsidRDefault="00F52163" w:rsidP="00F52163">
            <w:pPr>
              <w:rPr>
                <w:rFonts w:ascii="Times New Roman" w:hAnsi="Times New Roman" w:cs="Times New Roman"/>
                <w:sz w:val="22"/>
                <w:szCs w:val="22"/>
              </w:rPr>
            </w:pPr>
          </w:p>
        </w:tc>
        <w:tc>
          <w:tcPr>
            <w:tcW w:w="2250" w:type="dxa"/>
          </w:tcPr>
          <w:p w14:paraId="70FDBC9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B3B703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729E1F3" w14:textId="2234E6D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CEEEFD6" w14:textId="2B890B7B" w:rsidR="00F52163" w:rsidRPr="00251D07" w:rsidRDefault="00F52163" w:rsidP="00F52163">
            <w:pPr>
              <w:rPr>
                <w:rFonts w:ascii="Times New Roman" w:hAnsi="Times New Roman" w:cs="Times New Roman"/>
                <w:sz w:val="22"/>
                <w:szCs w:val="22"/>
              </w:rPr>
            </w:pPr>
          </w:p>
        </w:tc>
      </w:tr>
      <w:tr w:rsidR="00F52163" w:rsidRPr="00251D07" w14:paraId="0A322AC4" w14:textId="77777777" w:rsidTr="44FD7656">
        <w:trPr>
          <w:trHeight w:val="300"/>
        </w:trPr>
        <w:tc>
          <w:tcPr>
            <w:tcW w:w="8370" w:type="dxa"/>
          </w:tcPr>
          <w:p w14:paraId="276BD6D7" w14:textId="4C12212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2.4 Possesses strong skills in emotional intelligence, self-awareness, self-mastery, etc.</w:t>
            </w:r>
          </w:p>
          <w:p w14:paraId="6029C9C3" w14:textId="52810FD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894878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7A551C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7C892E4" w14:textId="763C042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7C9A2B9" w14:textId="4B74A251" w:rsidR="00F52163" w:rsidRPr="00251D07" w:rsidRDefault="00F52163" w:rsidP="00F52163">
            <w:pPr>
              <w:rPr>
                <w:rFonts w:ascii="Times New Roman" w:hAnsi="Times New Roman" w:cs="Times New Roman"/>
                <w:sz w:val="22"/>
                <w:szCs w:val="22"/>
              </w:rPr>
            </w:pPr>
          </w:p>
        </w:tc>
        <w:tc>
          <w:tcPr>
            <w:tcW w:w="1980" w:type="dxa"/>
          </w:tcPr>
          <w:p w14:paraId="01B75AF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46B891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8A52D1D" w14:textId="30F9C52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2A8D370" w14:textId="5C9EAD14" w:rsidR="00F52163" w:rsidRPr="00251D07" w:rsidRDefault="00F52163" w:rsidP="00F52163">
            <w:pPr>
              <w:rPr>
                <w:rFonts w:ascii="Times New Roman" w:hAnsi="Times New Roman" w:cs="Times New Roman"/>
                <w:sz w:val="22"/>
                <w:szCs w:val="22"/>
              </w:rPr>
            </w:pPr>
          </w:p>
        </w:tc>
        <w:tc>
          <w:tcPr>
            <w:tcW w:w="2250" w:type="dxa"/>
          </w:tcPr>
          <w:p w14:paraId="4427592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9CCDDE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DF61E94" w14:textId="2E1042E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321E496" w14:textId="1E3F4CA6" w:rsidR="00F52163" w:rsidRPr="00251D07" w:rsidRDefault="00F52163" w:rsidP="00F52163">
            <w:pPr>
              <w:rPr>
                <w:rFonts w:ascii="Times New Roman" w:hAnsi="Times New Roman" w:cs="Times New Roman"/>
                <w:sz w:val="22"/>
                <w:szCs w:val="22"/>
              </w:rPr>
            </w:pPr>
          </w:p>
        </w:tc>
      </w:tr>
      <w:tr w:rsidR="00F52163" w:rsidRPr="00251D07" w14:paraId="3B75C4A4" w14:textId="77777777" w:rsidTr="44FD7656">
        <w:trPr>
          <w:trHeight w:val="300"/>
        </w:trPr>
        <w:tc>
          <w:tcPr>
            <w:tcW w:w="8370" w:type="dxa"/>
          </w:tcPr>
          <w:p w14:paraId="29CD8345" w14:textId="6B23BF77"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2.5 Is able to find common ground with others and form positive relationships easily</w:t>
            </w:r>
          </w:p>
        </w:tc>
        <w:tc>
          <w:tcPr>
            <w:tcW w:w="1710" w:type="dxa"/>
          </w:tcPr>
          <w:p w14:paraId="5435DF47"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3A7659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2CD7F41" w14:textId="044B7C6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0959370" w14:textId="39752390" w:rsidR="00F52163" w:rsidRPr="00251D07" w:rsidRDefault="00F52163" w:rsidP="00F52163">
            <w:pPr>
              <w:rPr>
                <w:rFonts w:ascii="Times New Roman" w:hAnsi="Times New Roman" w:cs="Times New Roman"/>
                <w:sz w:val="22"/>
                <w:szCs w:val="22"/>
              </w:rPr>
            </w:pPr>
          </w:p>
        </w:tc>
        <w:tc>
          <w:tcPr>
            <w:tcW w:w="1980" w:type="dxa"/>
          </w:tcPr>
          <w:p w14:paraId="4FC7DFD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57401A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337DEC8" w14:textId="4E17CEF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77675A5" w14:textId="7B301C5A" w:rsidR="00F52163" w:rsidRPr="00251D07" w:rsidRDefault="00F52163" w:rsidP="00F52163">
            <w:pPr>
              <w:rPr>
                <w:rFonts w:ascii="Times New Roman" w:hAnsi="Times New Roman" w:cs="Times New Roman"/>
                <w:sz w:val="22"/>
                <w:szCs w:val="22"/>
              </w:rPr>
            </w:pPr>
          </w:p>
        </w:tc>
        <w:tc>
          <w:tcPr>
            <w:tcW w:w="2250" w:type="dxa"/>
          </w:tcPr>
          <w:p w14:paraId="232B2CC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7A8F8B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14C4509" w14:textId="6D195BF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8D7BA3B" w14:textId="74247604" w:rsidR="00F52163" w:rsidRPr="00251D07" w:rsidRDefault="00F52163" w:rsidP="00F52163">
            <w:pPr>
              <w:rPr>
                <w:rFonts w:ascii="Times New Roman" w:hAnsi="Times New Roman" w:cs="Times New Roman"/>
                <w:sz w:val="22"/>
                <w:szCs w:val="22"/>
              </w:rPr>
            </w:pPr>
          </w:p>
        </w:tc>
      </w:tr>
      <w:tr w:rsidR="00F52163" w:rsidRPr="00251D07" w14:paraId="6D857DDE" w14:textId="77777777" w:rsidTr="44FD7656">
        <w:trPr>
          <w:trHeight w:val="300"/>
        </w:trPr>
        <w:tc>
          <w:tcPr>
            <w:tcW w:w="8370" w:type="dxa"/>
          </w:tcPr>
          <w:p w14:paraId="38737743" w14:textId="2725806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2.6 Is able to inspire confidence in others, both internally and externally</w:t>
            </w:r>
          </w:p>
          <w:p w14:paraId="01354847" w14:textId="676810E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FBBD3F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F737D1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4B900A8" w14:textId="6102E59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EDD568E" w14:textId="31650680" w:rsidR="00F52163" w:rsidRPr="00251D07" w:rsidRDefault="00F52163" w:rsidP="00F52163">
            <w:pPr>
              <w:rPr>
                <w:rFonts w:ascii="Times New Roman" w:hAnsi="Times New Roman" w:cs="Times New Roman"/>
                <w:sz w:val="22"/>
                <w:szCs w:val="22"/>
              </w:rPr>
            </w:pPr>
          </w:p>
        </w:tc>
        <w:tc>
          <w:tcPr>
            <w:tcW w:w="1980" w:type="dxa"/>
          </w:tcPr>
          <w:p w14:paraId="0F79D01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536E63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B6F25EC" w14:textId="2F88D42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0D609CB" w14:textId="2589B01F" w:rsidR="00F52163" w:rsidRPr="00251D07" w:rsidRDefault="00F52163" w:rsidP="00F52163">
            <w:pPr>
              <w:rPr>
                <w:rFonts w:ascii="Times New Roman" w:hAnsi="Times New Roman" w:cs="Times New Roman"/>
                <w:sz w:val="22"/>
                <w:szCs w:val="22"/>
              </w:rPr>
            </w:pPr>
          </w:p>
        </w:tc>
        <w:tc>
          <w:tcPr>
            <w:tcW w:w="2250" w:type="dxa"/>
          </w:tcPr>
          <w:p w14:paraId="7A1D53E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36A8E6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647118D" w14:textId="301A9B3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57FE27E" w14:textId="46CDADEF" w:rsidR="00F52163" w:rsidRPr="00251D07" w:rsidRDefault="00F52163" w:rsidP="00F52163">
            <w:pPr>
              <w:rPr>
                <w:rFonts w:ascii="Times New Roman" w:hAnsi="Times New Roman" w:cs="Times New Roman"/>
                <w:sz w:val="22"/>
                <w:szCs w:val="22"/>
              </w:rPr>
            </w:pPr>
          </w:p>
        </w:tc>
      </w:tr>
      <w:tr w:rsidR="00F52163" w:rsidRPr="00251D07" w14:paraId="56C68F1C" w14:textId="77777777" w:rsidTr="44FD7656">
        <w:trPr>
          <w:trHeight w:val="300"/>
        </w:trPr>
        <w:tc>
          <w:tcPr>
            <w:tcW w:w="8370" w:type="dxa"/>
          </w:tcPr>
          <w:p w14:paraId="5BBF1E98" w14:textId="6A18485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2.7 Demonstrates commitment to the work of the agency</w:t>
            </w:r>
          </w:p>
          <w:p w14:paraId="50B27367" w14:textId="7BA2961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A35FD6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17D47B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4EFD00C" w14:textId="49AF897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77012FD" w14:textId="7D247FA0" w:rsidR="00F52163" w:rsidRPr="00251D07" w:rsidRDefault="00F52163" w:rsidP="00F52163">
            <w:pPr>
              <w:rPr>
                <w:rFonts w:ascii="Times New Roman" w:hAnsi="Times New Roman" w:cs="Times New Roman"/>
                <w:sz w:val="22"/>
                <w:szCs w:val="22"/>
              </w:rPr>
            </w:pPr>
          </w:p>
        </w:tc>
        <w:tc>
          <w:tcPr>
            <w:tcW w:w="1980" w:type="dxa"/>
          </w:tcPr>
          <w:p w14:paraId="093994F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F00552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CD14D33" w14:textId="60E4104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0BBE22" w14:textId="3221F988" w:rsidR="00F52163" w:rsidRPr="00251D07" w:rsidRDefault="00F52163" w:rsidP="00F52163">
            <w:pPr>
              <w:rPr>
                <w:rFonts w:ascii="Times New Roman" w:hAnsi="Times New Roman" w:cs="Times New Roman"/>
                <w:sz w:val="22"/>
                <w:szCs w:val="22"/>
              </w:rPr>
            </w:pPr>
          </w:p>
        </w:tc>
        <w:tc>
          <w:tcPr>
            <w:tcW w:w="2250" w:type="dxa"/>
          </w:tcPr>
          <w:p w14:paraId="683E0C2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B9D330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463CCF3" w14:textId="2810A7C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7A82405" w14:textId="4429A35E" w:rsidR="00F52163" w:rsidRPr="00251D07" w:rsidRDefault="00F52163" w:rsidP="00F52163">
            <w:pPr>
              <w:rPr>
                <w:rFonts w:ascii="Times New Roman" w:hAnsi="Times New Roman" w:cs="Times New Roman"/>
                <w:sz w:val="22"/>
                <w:szCs w:val="22"/>
              </w:rPr>
            </w:pPr>
          </w:p>
        </w:tc>
      </w:tr>
      <w:tr w:rsidR="00F52163" w:rsidRPr="00251D07" w14:paraId="1F1E729E" w14:textId="77777777" w:rsidTr="44FD7656">
        <w:trPr>
          <w:trHeight w:val="300"/>
        </w:trPr>
        <w:tc>
          <w:tcPr>
            <w:tcW w:w="8370" w:type="dxa"/>
          </w:tcPr>
          <w:p w14:paraId="1B37B18C" w14:textId="0D472E5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2.8 Demonstrates and communicates deep knowledge about the work of the agency, using current performance data to discuss successes and challenges</w:t>
            </w:r>
          </w:p>
          <w:p w14:paraId="30EBBBA8" w14:textId="045ED97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0ABDF5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15B181D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2A32AD9" w14:textId="0F2155A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52082ED4" w14:textId="14D76A31" w:rsidR="00F52163" w:rsidRPr="00251D07" w:rsidRDefault="00F52163" w:rsidP="00F52163">
            <w:pPr>
              <w:rPr>
                <w:rFonts w:ascii="Times New Roman" w:hAnsi="Times New Roman" w:cs="Times New Roman"/>
                <w:sz w:val="22"/>
                <w:szCs w:val="22"/>
              </w:rPr>
            </w:pPr>
          </w:p>
        </w:tc>
        <w:tc>
          <w:tcPr>
            <w:tcW w:w="1980" w:type="dxa"/>
          </w:tcPr>
          <w:p w14:paraId="6E3943E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4C7B303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9B669B8" w14:textId="3E50259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24AA3B98" w14:textId="08055665" w:rsidR="00F52163" w:rsidRPr="00251D07" w:rsidRDefault="00F52163" w:rsidP="00F52163">
            <w:pPr>
              <w:rPr>
                <w:rFonts w:ascii="Times New Roman" w:hAnsi="Times New Roman" w:cs="Times New Roman"/>
                <w:sz w:val="22"/>
                <w:szCs w:val="22"/>
              </w:rPr>
            </w:pPr>
          </w:p>
        </w:tc>
        <w:tc>
          <w:tcPr>
            <w:tcW w:w="2250" w:type="dxa"/>
          </w:tcPr>
          <w:p w14:paraId="47BC94A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67B1DD8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C306A25" w14:textId="041E51F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7B90E468" w14:textId="6710F4EE" w:rsidR="00F52163" w:rsidRPr="00251D07" w:rsidRDefault="00F52163" w:rsidP="00F52163">
            <w:pPr>
              <w:rPr>
                <w:rFonts w:ascii="Times New Roman" w:hAnsi="Times New Roman" w:cs="Times New Roman"/>
                <w:sz w:val="22"/>
                <w:szCs w:val="22"/>
              </w:rPr>
            </w:pPr>
          </w:p>
        </w:tc>
      </w:tr>
      <w:tr w:rsidR="00F52163" w:rsidRPr="00251D07" w14:paraId="24822DA6" w14:textId="77777777" w:rsidTr="44FD7656">
        <w:trPr>
          <w:trHeight w:val="300"/>
        </w:trPr>
        <w:tc>
          <w:tcPr>
            <w:tcW w:w="8370" w:type="dxa"/>
          </w:tcPr>
          <w:p w14:paraId="5D76E30C" w14:textId="1C37D51C"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2.9 Recognizes the value of optimizing the human potential of staff and ensures that the organization develops healthy and productive practices that develop staff in all ways</w:t>
            </w:r>
          </w:p>
          <w:p w14:paraId="08CC5C78" w14:textId="3EE8334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E77CEE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39239E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7F9BC13" w14:textId="5DB9893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BF0EFCD" w14:textId="440D3BB5" w:rsidR="00F52163" w:rsidRPr="00251D07" w:rsidRDefault="00F52163" w:rsidP="00F52163">
            <w:pPr>
              <w:rPr>
                <w:rFonts w:ascii="Times New Roman" w:hAnsi="Times New Roman" w:cs="Times New Roman"/>
                <w:sz w:val="22"/>
                <w:szCs w:val="22"/>
              </w:rPr>
            </w:pPr>
          </w:p>
        </w:tc>
        <w:tc>
          <w:tcPr>
            <w:tcW w:w="1980" w:type="dxa"/>
          </w:tcPr>
          <w:p w14:paraId="1DFDB86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68FEB5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EB377F7" w14:textId="6664F59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BF1309D" w14:textId="78630DEC" w:rsidR="00F52163" w:rsidRPr="00251D07" w:rsidRDefault="00F52163" w:rsidP="00F52163">
            <w:pPr>
              <w:rPr>
                <w:rFonts w:ascii="Times New Roman" w:hAnsi="Times New Roman" w:cs="Times New Roman"/>
                <w:sz w:val="22"/>
                <w:szCs w:val="22"/>
              </w:rPr>
            </w:pPr>
          </w:p>
        </w:tc>
        <w:tc>
          <w:tcPr>
            <w:tcW w:w="2250" w:type="dxa"/>
          </w:tcPr>
          <w:p w14:paraId="3E658F3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A781F8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A18F9D5" w14:textId="2BCF4F1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2FE94C5" w14:textId="675A579F" w:rsidR="00F52163" w:rsidRPr="00251D07" w:rsidRDefault="00F52163" w:rsidP="00F52163">
            <w:pPr>
              <w:rPr>
                <w:rFonts w:ascii="Times New Roman" w:hAnsi="Times New Roman" w:cs="Times New Roman"/>
                <w:sz w:val="22"/>
                <w:szCs w:val="22"/>
              </w:rPr>
            </w:pPr>
          </w:p>
        </w:tc>
      </w:tr>
      <w:tr w:rsidR="00F52163" w:rsidRPr="00251D07" w14:paraId="1BB1D03D" w14:textId="77777777" w:rsidTr="44FD7656">
        <w:trPr>
          <w:trHeight w:val="300"/>
        </w:trPr>
        <w:tc>
          <w:tcPr>
            <w:tcW w:w="8370" w:type="dxa"/>
          </w:tcPr>
          <w:p w14:paraId="48F66499" w14:textId="0CD4869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2.10 Demonstrates the ability to assemble a leadership team of individuals whose skills and abilities supplement one’s own and to be a “team player”</w:t>
            </w:r>
          </w:p>
          <w:p w14:paraId="4D8EDE4B" w14:textId="73F5697C"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2C3086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14813A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0CD64EA" w14:textId="7B2732D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1557BA0" w14:textId="3B3D2884" w:rsidR="00F52163" w:rsidRPr="00251D07" w:rsidRDefault="00F52163" w:rsidP="00F52163">
            <w:pPr>
              <w:rPr>
                <w:rFonts w:ascii="Times New Roman" w:hAnsi="Times New Roman" w:cs="Times New Roman"/>
                <w:sz w:val="22"/>
                <w:szCs w:val="22"/>
              </w:rPr>
            </w:pPr>
          </w:p>
        </w:tc>
        <w:tc>
          <w:tcPr>
            <w:tcW w:w="1980" w:type="dxa"/>
          </w:tcPr>
          <w:p w14:paraId="3E0D52B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AF357A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17A5E2E" w14:textId="70F2216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A5E5265" w14:textId="649D672B" w:rsidR="00F52163" w:rsidRPr="00251D07" w:rsidRDefault="00F52163" w:rsidP="00F52163">
            <w:pPr>
              <w:rPr>
                <w:rFonts w:ascii="Times New Roman" w:hAnsi="Times New Roman" w:cs="Times New Roman"/>
                <w:sz w:val="22"/>
                <w:szCs w:val="22"/>
              </w:rPr>
            </w:pPr>
          </w:p>
        </w:tc>
        <w:tc>
          <w:tcPr>
            <w:tcW w:w="2250" w:type="dxa"/>
          </w:tcPr>
          <w:p w14:paraId="202E3E4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6F5AB6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2AB0664" w14:textId="45B8953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BBBA390" w14:textId="60532AA4" w:rsidR="00F52163" w:rsidRPr="00251D07" w:rsidRDefault="00F52163" w:rsidP="00F52163">
            <w:pPr>
              <w:rPr>
                <w:rFonts w:ascii="Times New Roman" w:hAnsi="Times New Roman" w:cs="Times New Roman"/>
                <w:sz w:val="22"/>
                <w:szCs w:val="22"/>
              </w:rPr>
            </w:pPr>
          </w:p>
        </w:tc>
      </w:tr>
      <w:tr w:rsidR="00F52163" w:rsidRPr="00251D07" w14:paraId="4B7EBF1E" w14:textId="77777777" w:rsidTr="44FD7656">
        <w:trPr>
          <w:trHeight w:val="300"/>
        </w:trPr>
        <w:tc>
          <w:tcPr>
            <w:tcW w:w="14310" w:type="dxa"/>
            <w:gridSpan w:val="4"/>
          </w:tcPr>
          <w:p w14:paraId="1A760100" w14:textId="20352437" w:rsidR="00F52163" w:rsidRPr="00251D07" w:rsidRDefault="00F52163" w:rsidP="00F52163">
            <w:pPr>
              <w:pStyle w:val="Heading2"/>
              <w:tabs>
                <w:tab w:val="left" w:pos="531"/>
                <w:tab w:val="left" w:pos="537"/>
              </w:tabs>
              <w:spacing w:before="1" w:after="0" w:line="283" w:lineRule="auto"/>
              <w:ind w:right="38"/>
              <w:rPr>
                <w:rFonts w:ascii="Times New Roman" w:hAnsi="Times New Roman" w:cs="Times New Roman"/>
                <w:sz w:val="22"/>
                <w:szCs w:val="22"/>
              </w:rPr>
            </w:pPr>
            <w:r w:rsidRPr="44FD7656">
              <w:rPr>
                <w:rFonts w:ascii="Times New Roman" w:eastAsia="Times New Roman" w:hAnsi="Times New Roman" w:cs="Times New Roman"/>
                <w:b/>
                <w:bCs/>
                <w:i/>
                <w:iCs/>
                <w:color w:val="35373D"/>
                <w:sz w:val="22"/>
                <w:szCs w:val="22"/>
              </w:rPr>
              <w:t>3. Competency: Possesses analytical and critical thinking skills that promote organizational growth</w:t>
            </w:r>
          </w:p>
          <w:p w14:paraId="433AE449" w14:textId="5E70DE40" w:rsidR="44FD7656" w:rsidRDefault="44FD7656" w:rsidP="44FD7656">
            <w:pPr>
              <w:rPr>
                <w:rFonts w:ascii="Times New Roman" w:hAnsi="Times New Roman" w:cs="Times New Roman"/>
                <w:sz w:val="22"/>
                <w:szCs w:val="22"/>
              </w:rPr>
            </w:pPr>
          </w:p>
        </w:tc>
      </w:tr>
      <w:tr w:rsidR="00F52163" w:rsidRPr="00251D07" w14:paraId="0D0CE3C5" w14:textId="77777777" w:rsidTr="44FD7656">
        <w:trPr>
          <w:trHeight w:val="300"/>
        </w:trPr>
        <w:tc>
          <w:tcPr>
            <w:tcW w:w="8370" w:type="dxa"/>
          </w:tcPr>
          <w:p w14:paraId="4CEA794F" w14:textId="586D391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3.1 Demonstrates a working knowledge of budget and finance, human resources, communication and marketing, applications of information technology, fundraising, and external relations; and an understanding or “feel” for the core work of the organization</w:t>
            </w:r>
          </w:p>
          <w:p w14:paraId="45D4F9B9" w14:textId="1A9F4A61"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64C982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97FEF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F865F56" w14:textId="645CAE6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BBB0805" w14:textId="1E941116" w:rsidR="00F52163" w:rsidRPr="00251D07" w:rsidRDefault="00F52163" w:rsidP="00F52163">
            <w:pPr>
              <w:rPr>
                <w:rFonts w:ascii="Times New Roman" w:hAnsi="Times New Roman" w:cs="Times New Roman"/>
                <w:sz w:val="22"/>
                <w:szCs w:val="22"/>
              </w:rPr>
            </w:pPr>
          </w:p>
        </w:tc>
        <w:tc>
          <w:tcPr>
            <w:tcW w:w="1980" w:type="dxa"/>
          </w:tcPr>
          <w:p w14:paraId="1211014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65B44F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AEC43A8" w14:textId="6F5C3B8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9139EC8" w14:textId="6001E947" w:rsidR="00F52163" w:rsidRPr="00251D07" w:rsidRDefault="00F52163" w:rsidP="00F52163">
            <w:pPr>
              <w:rPr>
                <w:rFonts w:ascii="Times New Roman" w:hAnsi="Times New Roman" w:cs="Times New Roman"/>
                <w:sz w:val="22"/>
                <w:szCs w:val="22"/>
              </w:rPr>
            </w:pPr>
          </w:p>
        </w:tc>
        <w:tc>
          <w:tcPr>
            <w:tcW w:w="2250" w:type="dxa"/>
          </w:tcPr>
          <w:p w14:paraId="4893B22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0CE25E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7E810F1" w14:textId="091CCEE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B342FD2" w14:textId="2A8A56EC" w:rsidR="00F52163" w:rsidRPr="00251D07" w:rsidRDefault="00F52163" w:rsidP="00F52163">
            <w:pPr>
              <w:rPr>
                <w:rFonts w:ascii="Times New Roman" w:hAnsi="Times New Roman" w:cs="Times New Roman"/>
                <w:sz w:val="22"/>
                <w:szCs w:val="22"/>
              </w:rPr>
            </w:pPr>
          </w:p>
        </w:tc>
      </w:tr>
      <w:tr w:rsidR="00F52163" w:rsidRPr="00251D07" w14:paraId="581B09EA" w14:textId="77777777" w:rsidTr="44FD7656">
        <w:trPr>
          <w:trHeight w:val="300"/>
        </w:trPr>
        <w:tc>
          <w:tcPr>
            <w:tcW w:w="8370" w:type="dxa"/>
          </w:tcPr>
          <w:p w14:paraId="4AF6AA02" w14:textId="18F9286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3.2 Demonstrates an entrepreneurial spirit and attitude</w:t>
            </w:r>
          </w:p>
          <w:p w14:paraId="7AFD5E36" w14:textId="68980BD6"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5C08BC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2C4404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6F44099" w14:textId="5D797E7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33F61A0" w14:textId="1A314582" w:rsidR="00F52163" w:rsidRPr="00251D07" w:rsidRDefault="00F52163" w:rsidP="00F52163">
            <w:pPr>
              <w:rPr>
                <w:rFonts w:ascii="Times New Roman" w:hAnsi="Times New Roman" w:cs="Times New Roman"/>
                <w:sz w:val="22"/>
                <w:szCs w:val="22"/>
              </w:rPr>
            </w:pPr>
          </w:p>
        </w:tc>
        <w:tc>
          <w:tcPr>
            <w:tcW w:w="1980" w:type="dxa"/>
          </w:tcPr>
          <w:p w14:paraId="27673C3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AEE80F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62C42E5" w14:textId="782FC49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87768F" w14:textId="0209DC0B" w:rsidR="00F52163" w:rsidRPr="00251D07" w:rsidRDefault="00F52163" w:rsidP="00F52163">
            <w:pPr>
              <w:rPr>
                <w:rFonts w:ascii="Times New Roman" w:hAnsi="Times New Roman" w:cs="Times New Roman"/>
                <w:sz w:val="22"/>
                <w:szCs w:val="22"/>
              </w:rPr>
            </w:pPr>
          </w:p>
        </w:tc>
        <w:tc>
          <w:tcPr>
            <w:tcW w:w="2250" w:type="dxa"/>
          </w:tcPr>
          <w:p w14:paraId="6F01D5F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E9674D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580C658" w14:textId="0F162A5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66201C7" w14:textId="21AB8367" w:rsidR="00F52163" w:rsidRPr="00251D07" w:rsidRDefault="00F52163" w:rsidP="00F52163">
            <w:pPr>
              <w:rPr>
                <w:rFonts w:ascii="Times New Roman" w:hAnsi="Times New Roman" w:cs="Times New Roman"/>
                <w:sz w:val="22"/>
                <w:szCs w:val="22"/>
              </w:rPr>
            </w:pPr>
          </w:p>
        </w:tc>
      </w:tr>
      <w:tr w:rsidR="00F52163" w:rsidRPr="00251D07" w14:paraId="489E2F9F" w14:textId="77777777" w:rsidTr="44FD7656">
        <w:trPr>
          <w:trHeight w:val="300"/>
        </w:trPr>
        <w:tc>
          <w:tcPr>
            <w:tcW w:w="8370" w:type="dxa"/>
          </w:tcPr>
          <w:p w14:paraId="76FA17BF" w14:textId="62A6D9C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3.3 Makes creative use of agency resources to serve the needs of diverse clients</w:t>
            </w:r>
          </w:p>
          <w:p w14:paraId="57834B96" w14:textId="661D61E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B11D87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05FD9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D9E3AAB" w14:textId="6D363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C0E7809" w14:textId="5B43013D" w:rsidR="00F52163" w:rsidRPr="00251D07" w:rsidRDefault="00F52163" w:rsidP="00F52163">
            <w:pPr>
              <w:rPr>
                <w:rFonts w:ascii="Times New Roman" w:hAnsi="Times New Roman" w:cs="Times New Roman"/>
                <w:sz w:val="22"/>
                <w:szCs w:val="22"/>
              </w:rPr>
            </w:pPr>
          </w:p>
        </w:tc>
        <w:tc>
          <w:tcPr>
            <w:tcW w:w="1980" w:type="dxa"/>
          </w:tcPr>
          <w:p w14:paraId="145B61D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6C372C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AC53050" w14:textId="27C1F85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ABD798D" w14:textId="760E9AAE" w:rsidR="00F52163" w:rsidRPr="00251D07" w:rsidRDefault="00F52163" w:rsidP="00F52163">
            <w:pPr>
              <w:rPr>
                <w:rFonts w:ascii="Times New Roman" w:hAnsi="Times New Roman" w:cs="Times New Roman"/>
                <w:sz w:val="22"/>
                <w:szCs w:val="22"/>
              </w:rPr>
            </w:pPr>
          </w:p>
        </w:tc>
        <w:tc>
          <w:tcPr>
            <w:tcW w:w="2250" w:type="dxa"/>
          </w:tcPr>
          <w:p w14:paraId="3991A26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263A07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F61198E" w14:textId="0035FC9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B81161D" w14:textId="5EE7ABBD" w:rsidR="00F52163" w:rsidRPr="00251D07" w:rsidRDefault="00F52163" w:rsidP="00F52163">
            <w:pPr>
              <w:rPr>
                <w:rFonts w:ascii="Times New Roman" w:hAnsi="Times New Roman" w:cs="Times New Roman"/>
                <w:sz w:val="22"/>
                <w:szCs w:val="22"/>
              </w:rPr>
            </w:pPr>
          </w:p>
        </w:tc>
      </w:tr>
      <w:tr w:rsidR="00F52163" w:rsidRPr="00251D07" w14:paraId="66AF0E46" w14:textId="77777777" w:rsidTr="44FD7656">
        <w:trPr>
          <w:trHeight w:val="300"/>
        </w:trPr>
        <w:tc>
          <w:tcPr>
            <w:tcW w:w="8370" w:type="dxa"/>
          </w:tcPr>
          <w:p w14:paraId="2ADBDA68" w14:textId="79C40D5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3.4 Understands and makes use of historical and current data to inform decision-making about the agency</w:t>
            </w:r>
          </w:p>
          <w:p w14:paraId="697DA13B" w14:textId="4795F56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7E8317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76F624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8C64816" w14:textId="1BC460C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FAA121E" w14:textId="2222066D" w:rsidR="00F52163" w:rsidRPr="00251D07" w:rsidRDefault="00F52163" w:rsidP="00F52163">
            <w:pPr>
              <w:rPr>
                <w:rFonts w:ascii="Times New Roman" w:hAnsi="Times New Roman" w:cs="Times New Roman"/>
                <w:sz w:val="22"/>
                <w:szCs w:val="22"/>
              </w:rPr>
            </w:pPr>
          </w:p>
        </w:tc>
        <w:tc>
          <w:tcPr>
            <w:tcW w:w="1980" w:type="dxa"/>
          </w:tcPr>
          <w:p w14:paraId="52DF7C27"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777030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6DA697A" w14:textId="4E5648A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B30BFCB" w14:textId="5A5ACB13" w:rsidR="00F52163" w:rsidRPr="00251D07" w:rsidRDefault="00F52163" w:rsidP="00F52163">
            <w:pPr>
              <w:rPr>
                <w:rFonts w:ascii="Times New Roman" w:hAnsi="Times New Roman" w:cs="Times New Roman"/>
                <w:sz w:val="22"/>
                <w:szCs w:val="22"/>
              </w:rPr>
            </w:pPr>
          </w:p>
        </w:tc>
        <w:tc>
          <w:tcPr>
            <w:tcW w:w="2250" w:type="dxa"/>
          </w:tcPr>
          <w:p w14:paraId="554CFD7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2EF9FE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076EDE7" w14:textId="5A491C1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9776DA8" w14:textId="32F78E17" w:rsidR="00F52163" w:rsidRPr="00251D07" w:rsidRDefault="00F52163" w:rsidP="00F52163">
            <w:pPr>
              <w:rPr>
                <w:rFonts w:ascii="Times New Roman" w:hAnsi="Times New Roman" w:cs="Times New Roman"/>
                <w:sz w:val="22"/>
                <w:szCs w:val="22"/>
              </w:rPr>
            </w:pPr>
          </w:p>
        </w:tc>
      </w:tr>
      <w:tr w:rsidR="00F52163" w:rsidRPr="00251D07" w14:paraId="1ACABFCD" w14:textId="77777777" w:rsidTr="44FD7656">
        <w:trPr>
          <w:trHeight w:val="300"/>
        </w:trPr>
        <w:tc>
          <w:tcPr>
            <w:tcW w:w="8370" w:type="dxa"/>
          </w:tcPr>
          <w:p w14:paraId="7C4A641E" w14:textId="1A76F4A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3.5 Demonstrates strong skills in turning around dysfunctional organizations</w:t>
            </w:r>
          </w:p>
          <w:p w14:paraId="035D0DA1" w14:textId="3D9715D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0649F9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73D8C1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A1F441F" w14:textId="604FE61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B24F821" w14:textId="4EE49E18" w:rsidR="00F52163" w:rsidRPr="00251D07" w:rsidRDefault="00F52163" w:rsidP="00F52163">
            <w:pPr>
              <w:rPr>
                <w:rFonts w:ascii="Times New Roman" w:hAnsi="Times New Roman" w:cs="Times New Roman"/>
                <w:sz w:val="22"/>
                <w:szCs w:val="22"/>
              </w:rPr>
            </w:pPr>
          </w:p>
        </w:tc>
        <w:tc>
          <w:tcPr>
            <w:tcW w:w="1980" w:type="dxa"/>
          </w:tcPr>
          <w:p w14:paraId="7072045D"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8FB558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3A2476F" w14:textId="155D3E6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F1B7CBC" w14:textId="441C962A" w:rsidR="00F52163" w:rsidRPr="00251D07" w:rsidRDefault="00F52163" w:rsidP="00F52163">
            <w:pPr>
              <w:rPr>
                <w:rFonts w:ascii="Times New Roman" w:hAnsi="Times New Roman" w:cs="Times New Roman"/>
                <w:sz w:val="22"/>
                <w:szCs w:val="22"/>
              </w:rPr>
            </w:pPr>
          </w:p>
        </w:tc>
        <w:tc>
          <w:tcPr>
            <w:tcW w:w="2250" w:type="dxa"/>
          </w:tcPr>
          <w:p w14:paraId="1ABEDE9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77A2C5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B4FDC0F" w14:textId="4EC5059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C0A9CF4" w14:textId="4FAB23ED" w:rsidR="00F52163" w:rsidRPr="00251D07" w:rsidRDefault="00F52163" w:rsidP="00F52163">
            <w:pPr>
              <w:rPr>
                <w:rFonts w:ascii="Times New Roman" w:hAnsi="Times New Roman" w:cs="Times New Roman"/>
                <w:sz w:val="22"/>
                <w:szCs w:val="22"/>
              </w:rPr>
            </w:pPr>
          </w:p>
        </w:tc>
      </w:tr>
      <w:tr w:rsidR="00F52163" w:rsidRPr="00251D07" w14:paraId="615FCBC6" w14:textId="77777777" w:rsidTr="44FD7656">
        <w:trPr>
          <w:trHeight w:val="300"/>
        </w:trPr>
        <w:tc>
          <w:tcPr>
            <w:tcW w:w="8370" w:type="dxa"/>
          </w:tcPr>
          <w:p w14:paraId="07A3D7FC" w14:textId="37C7FE8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lastRenderedPageBreak/>
              <w:t>3.6 Demonstrates strong critical thinking and problem-solving skills</w:t>
            </w:r>
          </w:p>
          <w:p w14:paraId="597136F3" w14:textId="52E91E30"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ECE824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0B4925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9ED31C7" w14:textId="0CCE946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4CCD49C" w14:textId="76955A7C" w:rsidR="00F52163" w:rsidRPr="00251D07" w:rsidRDefault="00F52163" w:rsidP="00F52163">
            <w:pPr>
              <w:rPr>
                <w:rFonts w:ascii="Times New Roman" w:hAnsi="Times New Roman" w:cs="Times New Roman"/>
                <w:sz w:val="22"/>
                <w:szCs w:val="22"/>
              </w:rPr>
            </w:pPr>
          </w:p>
        </w:tc>
        <w:tc>
          <w:tcPr>
            <w:tcW w:w="1980" w:type="dxa"/>
          </w:tcPr>
          <w:p w14:paraId="220F6EE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8969FB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600C020" w14:textId="098451E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80BAA70" w14:textId="5CCE93A8" w:rsidR="00F52163" w:rsidRPr="00251D07" w:rsidRDefault="00F52163" w:rsidP="00F52163">
            <w:pPr>
              <w:rPr>
                <w:rFonts w:ascii="Times New Roman" w:hAnsi="Times New Roman" w:cs="Times New Roman"/>
                <w:sz w:val="22"/>
                <w:szCs w:val="22"/>
              </w:rPr>
            </w:pPr>
          </w:p>
        </w:tc>
        <w:tc>
          <w:tcPr>
            <w:tcW w:w="2250" w:type="dxa"/>
          </w:tcPr>
          <w:p w14:paraId="51A03F4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27BF54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00F117A" w14:textId="42FA1FC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4F02DC" w14:textId="606B1CC7" w:rsidR="00F52163" w:rsidRPr="00251D07" w:rsidRDefault="00F52163" w:rsidP="00F52163">
            <w:pPr>
              <w:rPr>
                <w:rFonts w:ascii="Times New Roman" w:hAnsi="Times New Roman" w:cs="Times New Roman"/>
                <w:sz w:val="22"/>
                <w:szCs w:val="22"/>
              </w:rPr>
            </w:pPr>
          </w:p>
        </w:tc>
      </w:tr>
      <w:tr w:rsidR="00F52163" w:rsidRPr="00251D07" w14:paraId="734B903A" w14:textId="77777777" w:rsidTr="44FD7656">
        <w:trPr>
          <w:trHeight w:val="300"/>
        </w:trPr>
        <w:tc>
          <w:tcPr>
            <w:tcW w:w="8370" w:type="dxa"/>
          </w:tcPr>
          <w:p w14:paraId="2E32E4C4" w14:textId="42D1DB5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3.7 Manages ambiguous and complex organizational situations</w:t>
            </w:r>
          </w:p>
          <w:p w14:paraId="3065279C" w14:textId="7D48616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924BAB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C17353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83AB907" w14:textId="6133F74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AC04B28" w14:textId="67EF8FE4" w:rsidR="00F52163" w:rsidRPr="00251D07" w:rsidRDefault="00F52163" w:rsidP="00F52163">
            <w:pPr>
              <w:rPr>
                <w:rFonts w:ascii="Times New Roman" w:hAnsi="Times New Roman" w:cs="Times New Roman"/>
                <w:sz w:val="22"/>
                <w:szCs w:val="22"/>
              </w:rPr>
            </w:pPr>
          </w:p>
        </w:tc>
        <w:tc>
          <w:tcPr>
            <w:tcW w:w="1980" w:type="dxa"/>
          </w:tcPr>
          <w:p w14:paraId="5959FDF7"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65DA50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5D65E5A" w14:textId="530DA97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4604B57" w14:textId="1C49C45C" w:rsidR="00F52163" w:rsidRPr="00251D07" w:rsidRDefault="00F52163" w:rsidP="00F52163">
            <w:pPr>
              <w:rPr>
                <w:rFonts w:ascii="Times New Roman" w:hAnsi="Times New Roman" w:cs="Times New Roman"/>
                <w:sz w:val="22"/>
                <w:szCs w:val="22"/>
              </w:rPr>
            </w:pPr>
          </w:p>
        </w:tc>
        <w:tc>
          <w:tcPr>
            <w:tcW w:w="2250" w:type="dxa"/>
          </w:tcPr>
          <w:p w14:paraId="35B0FFC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10E15E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D621612" w14:textId="6C01489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839C67A" w14:textId="6A129440" w:rsidR="00F52163" w:rsidRPr="00251D07" w:rsidRDefault="00F52163" w:rsidP="00F52163">
            <w:pPr>
              <w:rPr>
                <w:rFonts w:ascii="Times New Roman" w:hAnsi="Times New Roman" w:cs="Times New Roman"/>
                <w:sz w:val="22"/>
                <w:szCs w:val="22"/>
              </w:rPr>
            </w:pPr>
          </w:p>
        </w:tc>
      </w:tr>
      <w:tr w:rsidR="00F52163" w:rsidRPr="00251D07" w14:paraId="28E3C734" w14:textId="77777777" w:rsidTr="44FD7656">
        <w:trPr>
          <w:trHeight w:val="300"/>
        </w:trPr>
        <w:tc>
          <w:tcPr>
            <w:tcW w:w="8370" w:type="dxa"/>
          </w:tcPr>
          <w:p w14:paraId="46C3A856" w14:textId="407421C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3.8 Monitors economic and political trends, shifts in trends, values, and more</w:t>
            </w:r>
          </w:p>
          <w:p w14:paraId="0B3B1F77" w14:textId="400EE76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E1C1B0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9626D9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F1B5958" w14:textId="458346C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93EBED5" w14:textId="374DDDA4" w:rsidR="00F52163" w:rsidRPr="00251D07" w:rsidRDefault="00F52163" w:rsidP="00F52163">
            <w:pPr>
              <w:rPr>
                <w:rFonts w:ascii="Times New Roman" w:hAnsi="Times New Roman" w:cs="Times New Roman"/>
                <w:sz w:val="22"/>
                <w:szCs w:val="22"/>
              </w:rPr>
            </w:pPr>
          </w:p>
        </w:tc>
        <w:tc>
          <w:tcPr>
            <w:tcW w:w="1980" w:type="dxa"/>
          </w:tcPr>
          <w:p w14:paraId="7D3BD9B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04195B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484FF5E" w14:textId="1CD2874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44AF050" w14:textId="0282751E" w:rsidR="00F52163" w:rsidRPr="00251D07" w:rsidRDefault="00F52163" w:rsidP="00F52163">
            <w:pPr>
              <w:rPr>
                <w:rFonts w:ascii="Times New Roman" w:hAnsi="Times New Roman" w:cs="Times New Roman"/>
                <w:sz w:val="22"/>
                <w:szCs w:val="22"/>
              </w:rPr>
            </w:pPr>
          </w:p>
        </w:tc>
        <w:tc>
          <w:tcPr>
            <w:tcW w:w="2250" w:type="dxa"/>
          </w:tcPr>
          <w:p w14:paraId="73A7B99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4B2855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D199324" w14:textId="3CFD9A9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B5A5FCA" w14:textId="2B008A03" w:rsidR="00F52163" w:rsidRPr="00251D07" w:rsidRDefault="00F52163" w:rsidP="00F52163">
            <w:pPr>
              <w:rPr>
                <w:rFonts w:ascii="Times New Roman" w:hAnsi="Times New Roman" w:cs="Times New Roman"/>
                <w:sz w:val="22"/>
                <w:szCs w:val="22"/>
              </w:rPr>
            </w:pPr>
          </w:p>
        </w:tc>
      </w:tr>
      <w:tr w:rsidR="00F52163" w:rsidRPr="00251D07" w14:paraId="08AA3CCE" w14:textId="77777777" w:rsidTr="44FD7656">
        <w:trPr>
          <w:trHeight w:val="300"/>
        </w:trPr>
        <w:tc>
          <w:tcPr>
            <w:tcW w:w="8370" w:type="dxa"/>
          </w:tcPr>
          <w:p w14:paraId="589FC0A3" w14:textId="119E395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3.9 Displays keen skills in strategic thinking</w:t>
            </w:r>
          </w:p>
          <w:p w14:paraId="5FF444C8" w14:textId="07DB95A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C7E63C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5A54B0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50B0F57" w14:textId="77652C1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CFEBC5C" w14:textId="6C199EE3" w:rsidR="00F52163" w:rsidRPr="00251D07" w:rsidRDefault="00F52163" w:rsidP="00F52163">
            <w:pPr>
              <w:rPr>
                <w:rFonts w:ascii="Times New Roman" w:hAnsi="Times New Roman" w:cs="Times New Roman"/>
                <w:sz w:val="22"/>
                <w:szCs w:val="22"/>
              </w:rPr>
            </w:pPr>
          </w:p>
        </w:tc>
        <w:tc>
          <w:tcPr>
            <w:tcW w:w="1980" w:type="dxa"/>
          </w:tcPr>
          <w:p w14:paraId="731FC5D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D4AE4D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54AAA79" w14:textId="280740B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73670E6" w14:textId="05E1047B" w:rsidR="00F52163" w:rsidRPr="00251D07" w:rsidRDefault="00F52163" w:rsidP="00F52163">
            <w:pPr>
              <w:rPr>
                <w:rFonts w:ascii="Times New Roman" w:hAnsi="Times New Roman" w:cs="Times New Roman"/>
                <w:sz w:val="22"/>
                <w:szCs w:val="22"/>
              </w:rPr>
            </w:pPr>
          </w:p>
        </w:tc>
        <w:tc>
          <w:tcPr>
            <w:tcW w:w="2250" w:type="dxa"/>
          </w:tcPr>
          <w:p w14:paraId="5F0058D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48BFA2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F2B6C0A" w14:textId="7D71111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6D5C39" w14:textId="25E4C907" w:rsidR="00F52163" w:rsidRPr="00251D07" w:rsidRDefault="00F52163" w:rsidP="00F52163">
            <w:pPr>
              <w:rPr>
                <w:rFonts w:ascii="Times New Roman" w:hAnsi="Times New Roman" w:cs="Times New Roman"/>
                <w:sz w:val="22"/>
                <w:szCs w:val="22"/>
              </w:rPr>
            </w:pPr>
          </w:p>
        </w:tc>
      </w:tr>
      <w:tr w:rsidR="00F52163" w:rsidRPr="00251D07" w14:paraId="1F7D9184" w14:textId="77777777" w:rsidTr="44FD7656">
        <w:trPr>
          <w:trHeight w:val="300"/>
        </w:trPr>
        <w:tc>
          <w:tcPr>
            <w:tcW w:w="8370" w:type="dxa"/>
          </w:tcPr>
          <w:p w14:paraId="39917A1D" w14:textId="4FDE418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3.10 Conceptualizes innovative partnerships to maximize agency resources</w:t>
            </w:r>
          </w:p>
          <w:p w14:paraId="263DA525" w14:textId="24DD3E56"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7D2CCD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110C2E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79A716B" w14:textId="4287CBA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5E4DB0C" w14:textId="288754F6" w:rsidR="00F52163" w:rsidRPr="00251D07" w:rsidRDefault="00F52163" w:rsidP="00F52163">
            <w:pPr>
              <w:rPr>
                <w:rFonts w:ascii="Times New Roman" w:hAnsi="Times New Roman" w:cs="Times New Roman"/>
                <w:sz w:val="22"/>
                <w:szCs w:val="22"/>
              </w:rPr>
            </w:pPr>
          </w:p>
        </w:tc>
        <w:tc>
          <w:tcPr>
            <w:tcW w:w="1980" w:type="dxa"/>
          </w:tcPr>
          <w:p w14:paraId="230421B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4CF4AD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1B4EBF3" w14:textId="2F8EA39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1760694" w14:textId="7E6C71E4" w:rsidR="00F52163" w:rsidRPr="00251D07" w:rsidRDefault="00F52163" w:rsidP="00F52163">
            <w:pPr>
              <w:rPr>
                <w:rFonts w:ascii="Times New Roman" w:hAnsi="Times New Roman" w:cs="Times New Roman"/>
                <w:sz w:val="22"/>
                <w:szCs w:val="22"/>
              </w:rPr>
            </w:pPr>
          </w:p>
        </w:tc>
        <w:tc>
          <w:tcPr>
            <w:tcW w:w="2250" w:type="dxa"/>
          </w:tcPr>
          <w:p w14:paraId="3584B02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41A89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F394FAF" w14:textId="0ADA408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B50E66D" w14:textId="054EB850" w:rsidR="00F52163" w:rsidRPr="00251D07" w:rsidRDefault="00F52163" w:rsidP="00F52163">
            <w:pPr>
              <w:rPr>
                <w:rFonts w:ascii="Times New Roman" w:hAnsi="Times New Roman" w:cs="Times New Roman"/>
                <w:sz w:val="22"/>
                <w:szCs w:val="22"/>
              </w:rPr>
            </w:pPr>
          </w:p>
        </w:tc>
      </w:tr>
      <w:tr w:rsidR="00F52163" w:rsidRPr="00251D07" w14:paraId="728D837F" w14:textId="77777777" w:rsidTr="44FD7656">
        <w:trPr>
          <w:trHeight w:val="300"/>
        </w:trPr>
        <w:tc>
          <w:tcPr>
            <w:tcW w:w="14310" w:type="dxa"/>
            <w:gridSpan w:val="4"/>
          </w:tcPr>
          <w:p w14:paraId="23220A41" w14:textId="21595B2C" w:rsidR="00F52163" w:rsidRPr="00251D07" w:rsidRDefault="00F52163" w:rsidP="00F52163">
            <w:pPr>
              <w:pStyle w:val="Heading2"/>
              <w:tabs>
                <w:tab w:val="left" w:pos="519"/>
                <w:tab w:val="left" w:pos="531"/>
              </w:tabs>
              <w:spacing w:before="1" w:after="0" w:line="283" w:lineRule="auto"/>
              <w:ind w:right="38"/>
              <w:rPr>
                <w:rFonts w:ascii="Times New Roman" w:hAnsi="Times New Roman" w:cs="Times New Roman"/>
                <w:sz w:val="22"/>
                <w:szCs w:val="22"/>
              </w:rPr>
            </w:pPr>
            <w:r w:rsidRPr="00251D07">
              <w:rPr>
                <w:rFonts w:ascii="Times New Roman" w:eastAsia="Times New Roman" w:hAnsi="Times New Roman" w:cs="Times New Roman"/>
                <w:b/>
                <w:bCs/>
                <w:i/>
                <w:iCs/>
                <w:color w:val="35373D"/>
                <w:sz w:val="22"/>
                <w:szCs w:val="22"/>
              </w:rPr>
              <w:t>4. Competency: Models appropriate professional behavior and encourages other staff members to act in a professional manner</w:t>
            </w:r>
          </w:p>
          <w:p w14:paraId="7175E470" w14:textId="59E39164" w:rsidR="44FD7656" w:rsidRDefault="44FD7656" w:rsidP="44FD7656">
            <w:pPr>
              <w:spacing w:line="283" w:lineRule="auto"/>
              <w:rPr>
                <w:rFonts w:ascii="Times New Roman" w:eastAsia="Times New Roman" w:hAnsi="Times New Roman" w:cs="Times New Roman"/>
                <w:color w:val="35373D"/>
                <w:sz w:val="22"/>
                <w:szCs w:val="22"/>
              </w:rPr>
            </w:pPr>
          </w:p>
        </w:tc>
      </w:tr>
      <w:tr w:rsidR="00F52163" w:rsidRPr="00251D07" w14:paraId="062BA0C6" w14:textId="77777777" w:rsidTr="44FD7656">
        <w:trPr>
          <w:trHeight w:val="300"/>
        </w:trPr>
        <w:tc>
          <w:tcPr>
            <w:tcW w:w="8370" w:type="dxa"/>
          </w:tcPr>
          <w:p w14:paraId="56D2C60D" w14:textId="7DD53B20"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4.1 Engages in and promotes ethical conduct</w:t>
            </w:r>
          </w:p>
          <w:p w14:paraId="07FE432A" w14:textId="5C8B203D"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233932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0A86DB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B471C2E" w14:textId="6624EAC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1194FB6" w14:textId="75426CBA" w:rsidR="00F52163" w:rsidRPr="00251D07" w:rsidRDefault="00F52163" w:rsidP="00F52163">
            <w:pPr>
              <w:rPr>
                <w:rFonts w:ascii="Times New Roman" w:hAnsi="Times New Roman" w:cs="Times New Roman"/>
                <w:sz w:val="22"/>
                <w:szCs w:val="22"/>
              </w:rPr>
            </w:pPr>
          </w:p>
        </w:tc>
        <w:tc>
          <w:tcPr>
            <w:tcW w:w="1980" w:type="dxa"/>
          </w:tcPr>
          <w:p w14:paraId="1C0873A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593E99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AE1983E" w14:textId="61FEEA6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1C8F21E" w14:textId="54B075E9" w:rsidR="00F52163" w:rsidRPr="00251D07" w:rsidRDefault="00F52163" w:rsidP="00F52163">
            <w:pPr>
              <w:rPr>
                <w:rFonts w:ascii="Times New Roman" w:hAnsi="Times New Roman" w:cs="Times New Roman"/>
                <w:sz w:val="22"/>
                <w:szCs w:val="22"/>
              </w:rPr>
            </w:pPr>
          </w:p>
        </w:tc>
        <w:tc>
          <w:tcPr>
            <w:tcW w:w="2250" w:type="dxa"/>
          </w:tcPr>
          <w:p w14:paraId="1E2F6E5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3B1B31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2DA2B93" w14:textId="5A296C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ECB5E0B" w14:textId="3D222387" w:rsidR="00F52163" w:rsidRPr="00251D07" w:rsidRDefault="00F52163" w:rsidP="00F52163">
            <w:pPr>
              <w:rPr>
                <w:rFonts w:ascii="Times New Roman" w:hAnsi="Times New Roman" w:cs="Times New Roman"/>
                <w:sz w:val="22"/>
                <w:szCs w:val="22"/>
              </w:rPr>
            </w:pPr>
          </w:p>
        </w:tc>
      </w:tr>
      <w:tr w:rsidR="00F52163" w:rsidRPr="00251D07" w14:paraId="218D44AD" w14:textId="77777777" w:rsidTr="44FD7656">
        <w:trPr>
          <w:trHeight w:val="300"/>
        </w:trPr>
        <w:tc>
          <w:tcPr>
            <w:tcW w:w="8370" w:type="dxa"/>
          </w:tcPr>
          <w:p w14:paraId="7035A984" w14:textId="399C02D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4.2 Protects the integrity and reputation of the organization</w:t>
            </w:r>
          </w:p>
          <w:p w14:paraId="4FB9E036" w14:textId="495B8AC6"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D3EA8C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70CC6B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0A0B392" w14:textId="5F3574B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F9CD5E1" w14:textId="6D729392" w:rsidR="00F52163" w:rsidRPr="00251D07" w:rsidRDefault="00F52163" w:rsidP="00F52163">
            <w:pPr>
              <w:rPr>
                <w:rFonts w:ascii="Times New Roman" w:hAnsi="Times New Roman" w:cs="Times New Roman"/>
                <w:sz w:val="22"/>
                <w:szCs w:val="22"/>
              </w:rPr>
            </w:pPr>
          </w:p>
        </w:tc>
        <w:tc>
          <w:tcPr>
            <w:tcW w:w="1980" w:type="dxa"/>
          </w:tcPr>
          <w:p w14:paraId="66D280F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DD7284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9D87B17" w14:textId="4824818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7ACC834" w14:textId="7EA89770" w:rsidR="00F52163" w:rsidRPr="00251D07" w:rsidRDefault="00F52163" w:rsidP="00F52163">
            <w:pPr>
              <w:rPr>
                <w:rFonts w:ascii="Times New Roman" w:hAnsi="Times New Roman" w:cs="Times New Roman"/>
                <w:sz w:val="22"/>
                <w:szCs w:val="22"/>
              </w:rPr>
            </w:pPr>
          </w:p>
        </w:tc>
        <w:tc>
          <w:tcPr>
            <w:tcW w:w="2250" w:type="dxa"/>
          </w:tcPr>
          <w:p w14:paraId="1CBC0DB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875DA1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4D6C654" w14:textId="6DE7F76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DA070DC" w14:textId="005D19BB" w:rsidR="00F52163" w:rsidRPr="00251D07" w:rsidRDefault="00F52163" w:rsidP="00F52163">
            <w:pPr>
              <w:rPr>
                <w:rFonts w:ascii="Times New Roman" w:hAnsi="Times New Roman" w:cs="Times New Roman"/>
                <w:sz w:val="22"/>
                <w:szCs w:val="22"/>
              </w:rPr>
            </w:pPr>
          </w:p>
        </w:tc>
      </w:tr>
      <w:tr w:rsidR="00F52163" w:rsidRPr="00251D07" w14:paraId="504E03AF" w14:textId="77777777" w:rsidTr="44FD7656">
        <w:trPr>
          <w:trHeight w:val="300"/>
        </w:trPr>
        <w:tc>
          <w:tcPr>
            <w:tcW w:w="8370" w:type="dxa"/>
          </w:tcPr>
          <w:p w14:paraId="68855C99" w14:textId="2E507DD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4.3 Creates and supports an organizational culture that values professionalism, service, and ethical conduct</w:t>
            </w:r>
          </w:p>
          <w:p w14:paraId="7F99EB08" w14:textId="70CAD4B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D7FDE5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7A13D8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C2B5B02" w14:textId="3CE15B2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347E8AB9" w14:textId="59F842AF" w:rsidR="00F52163" w:rsidRPr="00251D07" w:rsidRDefault="00F52163" w:rsidP="00F52163">
            <w:pPr>
              <w:rPr>
                <w:rFonts w:ascii="Times New Roman" w:hAnsi="Times New Roman" w:cs="Times New Roman"/>
                <w:sz w:val="22"/>
                <w:szCs w:val="22"/>
              </w:rPr>
            </w:pPr>
          </w:p>
        </w:tc>
        <w:tc>
          <w:tcPr>
            <w:tcW w:w="1980" w:type="dxa"/>
          </w:tcPr>
          <w:p w14:paraId="79D6603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24C01F5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F889DE7" w14:textId="216F171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719F12D0" w14:textId="2FDFB48F" w:rsidR="00F52163" w:rsidRPr="00251D07" w:rsidRDefault="00F52163" w:rsidP="00F52163">
            <w:pPr>
              <w:rPr>
                <w:rFonts w:ascii="Times New Roman" w:hAnsi="Times New Roman" w:cs="Times New Roman"/>
                <w:sz w:val="22"/>
                <w:szCs w:val="22"/>
              </w:rPr>
            </w:pPr>
          </w:p>
        </w:tc>
        <w:tc>
          <w:tcPr>
            <w:tcW w:w="2250" w:type="dxa"/>
          </w:tcPr>
          <w:p w14:paraId="7222CFE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10E29CC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C055646" w14:textId="26ACC80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322BA7AC" w14:textId="3405D54E" w:rsidR="00F52163" w:rsidRPr="00251D07" w:rsidRDefault="00F52163" w:rsidP="00F52163">
            <w:pPr>
              <w:rPr>
                <w:rFonts w:ascii="Times New Roman" w:hAnsi="Times New Roman" w:cs="Times New Roman"/>
                <w:sz w:val="22"/>
                <w:szCs w:val="22"/>
              </w:rPr>
            </w:pPr>
          </w:p>
        </w:tc>
      </w:tr>
      <w:tr w:rsidR="00F52163" w:rsidRPr="00251D07" w14:paraId="56AE3F58" w14:textId="77777777" w:rsidTr="44FD7656">
        <w:trPr>
          <w:trHeight w:val="300"/>
        </w:trPr>
        <w:tc>
          <w:tcPr>
            <w:tcW w:w="8370" w:type="dxa"/>
          </w:tcPr>
          <w:p w14:paraId="6114DEB9" w14:textId="0291176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4.4 Encourages staff to become involved in the identification and planning of their own professional development</w:t>
            </w:r>
          </w:p>
          <w:p w14:paraId="1E80A2D4" w14:textId="22FD8A8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5E4755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192393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5D48CFA" w14:textId="7B91626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275A038" w14:textId="55F1BE86" w:rsidR="00F52163" w:rsidRPr="00251D07" w:rsidRDefault="00F52163" w:rsidP="00F52163">
            <w:pPr>
              <w:rPr>
                <w:rFonts w:ascii="Times New Roman" w:hAnsi="Times New Roman" w:cs="Times New Roman"/>
                <w:sz w:val="22"/>
                <w:szCs w:val="22"/>
              </w:rPr>
            </w:pPr>
          </w:p>
        </w:tc>
        <w:tc>
          <w:tcPr>
            <w:tcW w:w="1980" w:type="dxa"/>
          </w:tcPr>
          <w:p w14:paraId="08F5EBD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B7771D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CC2127F" w14:textId="17A3F62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79D2B51" w14:textId="0B3F6097" w:rsidR="00F52163" w:rsidRPr="00251D07" w:rsidRDefault="00F52163" w:rsidP="00F52163">
            <w:pPr>
              <w:rPr>
                <w:rFonts w:ascii="Times New Roman" w:hAnsi="Times New Roman" w:cs="Times New Roman"/>
                <w:sz w:val="22"/>
                <w:szCs w:val="22"/>
              </w:rPr>
            </w:pPr>
          </w:p>
        </w:tc>
        <w:tc>
          <w:tcPr>
            <w:tcW w:w="2250" w:type="dxa"/>
          </w:tcPr>
          <w:p w14:paraId="4FF69F1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4CF7CB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75D05DF" w14:textId="1A15F16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0E721EA" w14:textId="318A2E76" w:rsidR="00F52163" w:rsidRPr="00251D07" w:rsidRDefault="00F52163" w:rsidP="00F52163">
            <w:pPr>
              <w:rPr>
                <w:rFonts w:ascii="Times New Roman" w:hAnsi="Times New Roman" w:cs="Times New Roman"/>
                <w:sz w:val="22"/>
                <w:szCs w:val="22"/>
              </w:rPr>
            </w:pPr>
          </w:p>
        </w:tc>
      </w:tr>
      <w:tr w:rsidR="00F52163" w:rsidRPr="00251D07" w14:paraId="53C945F1" w14:textId="77777777" w:rsidTr="44FD7656">
        <w:trPr>
          <w:trHeight w:val="300"/>
        </w:trPr>
        <w:tc>
          <w:tcPr>
            <w:tcW w:w="8370" w:type="dxa"/>
          </w:tcPr>
          <w:p w14:paraId="4203A613" w14:textId="1C233B5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4.5 Displays the ability to carry on effectively in the face of adversity, ambiguity, uncertainty, and anxiety</w:t>
            </w:r>
          </w:p>
          <w:p w14:paraId="07621C46" w14:textId="1FB75CE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3561C0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C48682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6A1F41E" w14:textId="25857F1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9DD7459" w14:textId="157D70DD" w:rsidR="00F52163" w:rsidRPr="00251D07" w:rsidRDefault="00F52163" w:rsidP="00F52163">
            <w:pPr>
              <w:rPr>
                <w:rFonts w:ascii="Times New Roman" w:hAnsi="Times New Roman" w:cs="Times New Roman"/>
                <w:sz w:val="22"/>
                <w:szCs w:val="22"/>
              </w:rPr>
            </w:pPr>
          </w:p>
        </w:tc>
        <w:tc>
          <w:tcPr>
            <w:tcW w:w="1980" w:type="dxa"/>
          </w:tcPr>
          <w:p w14:paraId="0F3FD79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7279BD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DEDA8E0" w14:textId="317A2DA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FD48F0D" w14:textId="78777AA0" w:rsidR="00F52163" w:rsidRPr="00251D07" w:rsidRDefault="00F52163" w:rsidP="00F52163">
            <w:pPr>
              <w:rPr>
                <w:rFonts w:ascii="Times New Roman" w:hAnsi="Times New Roman" w:cs="Times New Roman"/>
                <w:sz w:val="22"/>
                <w:szCs w:val="22"/>
              </w:rPr>
            </w:pPr>
          </w:p>
        </w:tc>
        <w:tc>
          <w:tcPr>
            <w:tcW w:w="2250" w:type="dxa"/>
          </w:tcPr>
          <w:p w14:paraId="469EBDB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CD6D61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8387C01" w14:textId="00B4201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4AA23F6" w14:textId="1132B671" w:rsidR="00F52163" w:rsidRPr="00251D07" w:rsidRDefault="00F52163" w:rsidP="00F52163">
            <w:pPr>
              <w:rPr>
                <w:rFonts w:ascii="Times New Roman" w:hAnsi="Times New Roman" w:cs="Times New Roman"/>
                <w:sz w:val="22"/>
                <w:szCs w:val="22"/>
              </w:rPr>
            </w:pPr>
          </w:p>
        </w:tc>
      </w:tr>
      <w:tr w:rsidR="00F52163" w:rsidRPr="00251D07" w14:paraId="0650B707" w14:textId="77777777" w:rsidTr="44FD7656">
        <w:trPr>
          <w:trHeight w:val="300"/>
        </w:trPr>
        <w:tc>
          <w:tcPr>
            <w:tcW w:w="8370" w:type="dxa"/>
          </w:tcPr>
          <w:p w14:paraId="38643FD3" w14:textId="597493D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4.6 Encourages staff to engage in a variety of activities including inquiry research, workshops, institutes, and observation/feedback (e.g., peer coaching and mentoring)</w:t>
            </w:r>
          </w:p>
          <w:p w14:paraId="6212EB6D" w14:textId="07D2813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A791C8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6D4EC8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43038AB" w14:textId="6180518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4A5BE2F" w14:textId="1468FF88" w:rsidR="00F52163" w:rsidRPr="00251D07" w:rsidRDefault="00F52163" w:rsidP="00F52163">
            <w:pPr>
              <w:rPr>
                <w:rFonts w:ascii="Times New Roman" w:hAnsi="Times New Roman" w:cs="Times New Roman"/>
                <w:sz w:val="22"/>
                <w:szCs w:val="22"/>
              </w:rPr>
            </w:pPr>
          </w:p>
        </w:tc>
        <w:tc>
          <w:tcPr>
            <w:tcW w:w="1980" w:type="dxa"/>
          </w:tcPr>
          <w:p w14:paraId="62373A7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1985DB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6F3139A" w14:textId="75D475A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49510F1" w14:textId="1EBF646F" w:rsidR="00F52163" w:rsidRPr="00251D07" w:rsidRDefault="00F52163" w:rsidP="00F52163">
            <w:pPr>
              <w:rPr>
                <w:rFonts w:ascii="Times New Roman" w:hAnsi="Times New Roman" w:cs="Times New Roman"/>
                <w:sz w:val="22"/>
                <w:szCs w:val="22"/>
              </w:rPr>
            </w:pPr>
          </w:p>
        </w:tc>
        <w:tc>
          <w:tcPr>
            <w:tcW w:w="2250" w:type="dxa"/>
          </w:tcPr>
          <w:p w14:paraId="4B95DE5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71D299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CBE25EE" w14:textId="7ACFFD4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144C120" w14:textId="3F3C7459" w:rsidR="00F52163" w:rsidRPr="00251D07" w:rsidRDefault="00F52163" w:rsidP="00F52163">
            <w:pPr>
              <w:rPr>
                <w:rFonts w:ascii="Times New Roman" w:hAnsi="Times New Roman" w:cs="Times New Roman"/>
                <w:sz w:val="22"/>
                <w:szCs w:val="22"/>
              </w:rPr>
            </w:pPr>
          </w:p>
        </w:tc>
      </w:tr>
      <w:tr w:rsidR="00F52163" w:rsidRPr="00251D07" w14:paraId="6BD9A9B8" w14:textId="77777777" w:rsidTr="44FD7656">
        <w:trPr>
          <w:trHeight w:val="300"/>
        </w:trPr>
        <w:tc>
          <w:tcPr>
            <w:tcW w:w="8370" w:type="dxa"/>
          </w:tcPr>
          <w:p w14:paraId="625F0163" w14:textId="07596C4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4.7 Demonstrates the ability not to be “consumed’ by executive responsibilities and helps others to achieve the balance and maintain a sense of humor and perspective</w:t>
            </w:r>
          </w:p>
          <w:p w14:paraId="77DD5486" w14:textId="2964429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5FC8FC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CE9F9D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90BE022" w14:textId="27B7BF3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0B3022F" w14:textId="6E27D249" w:rsidR="00F52163" w:rsidRPr="00251D07" w:rsidRDefault="00F52163" w:rsidP="00F52163">
            <w:pPr>
              <w:rPr>
                <w:rFonts w:ascii="Times New Roman" w:hAnsi="Times New Roman" w:cs="Times New Roman"/>
                <w:sz w:val="22"/>
                <w:szCs w:val="22"/>
              </w:rPr>
            </w:pPr>
          </w:p>
        </w:tc>
        <w:tc>
          <w:tcPr>
            <w:tcW w:w="1980" w:type="dxa"/>
          </w:tcPr>
          <w:p w14:paraId="2FF006F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28B877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4728C63" w14:textId="2F7D101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E3AAA64" w14:textId="4286CBCB" w:rsidR="00F52163" w:rsidRPr="00251D07" w:rsidRDefault="00F52163" w:rsidP="00F52163">
            <w:pPr>
              <w:rPr>
                <w:rFonts w:ascii="Times New Roman" w:hAnsi="Times New Roman" w:cs="Times New Roman"/>
                <w:sz w:val="22"/>
                <w:szCs w:val="22"/>
              </w:rPr>
            </w:pPr>
          </w:p>
        </w:tc>
        <w:tc>
          <w:tcPr>
            <w:tcW w:w="2250" w:type="dxa"/>
          </w:tcPr>
          <w:p w14:paraId="472A472D"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FF630E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0E30C88" w14:textId="5EEDF99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AC01B85" w14:textId="730370B7" w:rsidR="00F52163" w:rsidRPr="00251D07" w:rsidRDefault="00F52163" w:rsidP="00F52163">
            <w:pPr>
              <w:rPr>
                <w:rFonts w:ascii="Times New Roman" w:hAnsi="Times New Roman" w:cs="Times New Roman"/>
                <w:sz w:val="22"/>
                <w:szCs w:val="22"/>
              </w:rPr>
            </w:pPr>
          </w:p>
        </w:tc>
      </w:tr>
      <w:tr w:rsidR="00F52163" w:rsidRPr="00251D07" w14:paraId="155A6203" w14:textId="77777777" w:rsidTr="44FD7656">
        <w:trPr>
          <w:trHeight w:val="300"/>
        </w:trPr>
        <w:tc>
          <w:tcPr>
            <w:tcW w:w="14310" w:type="dxa"/>
            <w:gridSpan w:val="4"/>
          </w:tcPr>
          <w:p w14:paraId="6383C1F5" w14:textId="6944659E" w:rsidR="00F52163" w:rsidRDefault="00F52163" w:rsidP="44FD7656">
            <w:pPr>
              <w:rPr>
                <w:rFonts w:ascii="Times New Roman" w:eastAsia="Times New Roman" w:hAnsi="Times New Roman" w:cs="Times New Roman"/>
                <w:b/>
                <w:bCs/>
                <w:i/>
                <w:iCs/>
                <w:color w:val="35373D"/>
                <w:sz w:val="22"/>
                <w:szCs w:val="22"/>
              </w:rPr>
            </w:pPr>
            <w:r w:rsidRPr="44FD7656">
              <w:rPr>
                <w:rFonts w:ascii="Times New Roman" w:eastAsia="Times New Roman" w:hAnsi="Times New Roman" w:cs="Times New Roman"/>
                <w:b/>
                <w:bCs/>
                <w:i/>
                <w:iCs/>
                <w:color w:val="35373D"/>
                <w:sz w:val="22"/>
                <w:szCs w:val="22"/>
              </w:rPr>
              <w:t>5. Competency: Manages diversity and cross-cultural understanding</w:t>
            </w:r>
          </w:p>
          <w:p w14:paraId="53B865AB" w14:textId="52C09122" w:rsidR="44FD7656" w:rsidRDefault="44FD7656" w:rsidP="44FD7656">
            <w:pPr>
              <w:rPr>
                <w:rFonts w:ascii="Times New Roman" w:hAnsi="Times New Roman" w:cs="Times New Roman"/>
                <w:sz w:val="22"/>
                <w:szCs w:val="22"/>
              </w:rPr>
            </w:pPr>
          </w:p>
        </w:tc>
      </w:tr>
      <w:tr w:rsidR="00F52163" w:rsidRPr="00251D07" w14:paraId="28888020" w14:textId="77777777" w:rsidTr="44FD7656">
        <w:trPr>
          <w:trHeight w:val="300"/>
        </w:trPr>
        <w:tc>
          <w:tcPr>
            <w:tcW w:w="8370" w:type="dxa"/>
          </w:tcPr>
          <w:p w14:paraId="08CE2C83" w14:textId="77547056"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5.1 Publicly acknowledges the diversity of the staff and clients and creates a climate that celebrates the differences</w:t>
            </w:r>
          </w:p>
        </w:tc>
        <w:tc>
          <w:tcPr>
            <w:tcW w:w="1710" w:type="dxa"/>
          </w:tcPr>
          <w:p w14:paraId="4E60615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47AAB1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4832D6C" w14:textId="170C13B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9C008B3" w14:textId="0AD83BAA" w:rsidR="00F52163" w:rsidRPr="00251D07" w:rsidRDefault="00F52163" w:rsidP="00F52163">
            <w:pPr>
              <w:rPr>
                <w:rFonts w:ascii="Times New Roman" w:hAnsi="Times New Roman" w:cs="Times New Roman"/>
                <w:sz w:val="22"/>
                <w:szCs w:val="22"/>
              </w:rPr>
            </w:pPr>
          </w:p>
        </w:tc>
        <w:tc>
          <w:tcPr>
            <w:tcW w:w="1980" w:type="dxa"/>
          </w:tcPr>
          <w:p w14:paraId="5C201C4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47E63E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E091C97" w14:textId="3FE6465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D054A85" w14:textId="27B3B899" w:rsidR="00F52163" w:rsidRPr="00251D07" w:rsidRDefault="00F52163" w:rsidP="00F52163">
            <w:pPr>
              <w:rPr>
                <w:rFonts w:ascii="Times New Roman" w:hAnsi="Times New Roman" w:cs="Times New Roman"/>
                <w:sz w:val="22"/>
                <w:szCs w:val="22"/>
              </w:rPr>
            </w:pPr>
          </w:p>
        </w:tc>
        <w:tc>
          <w:tcPr>
            <w:tcW w:w="2250" w:type="dxa"/>
          </w:tcPr>
          <w:p w14:paraId="037439C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4CC08B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7C9A557" w14:textId="613904B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A682EBB" w14:textId="245F5F1F" w:rsidR="00F52163" w:rsidRPr="00251D07" w:rsidRDefault="00F52163" w:rsidP="00F52163">
            <w:pPr>
              <w:rPr>
                <w:rFonts w:ascii="Times New Roman" w:hAnsi="Times New Roman" w:cs="Times New Roman"/>
                <w:sz w:val="22"/>
                <w:szCs w:val="22"/>
              </w:rPr>
            </w:pPr>
          </w:p>
        </w:tc>
      </w:tr>
      <w:tr w:rsidR="00F52163" w:rsidRPr="00251D07" w14:paraId="58A04122" w14:textId="77777777" w:rsidTr="44FD7656">
        <w:trPr>
          <w:trHeight w:val="300"/>
        </w:trPr>
        <w:tc>
          <w:tcPr>
            <w:tcW w:w="8370" w:type="dxa"/>
          </w:tcPr>
          <w:p w14:paraId="0E0937E2" w14:textId="3E38C31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5.2 Provides opportunities for staff to learn about different groups to enhance their practice and encourages open discussion about issues to promote sensitivity</w:t>
            </w:r>
          </w:p>
          <w:p w14:paraId="23865D06" w14:textId="4A0C6FA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B56939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D99E5F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2EF3183" w14:textId="4354997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A65832E" w14:textId="750CCEE8" w:rsidR="00F52163" w:rsidRPr="00251D07" w:rsidRDefault="00F52163" w:rsidP="00F52163">
            <w:pPr>
              <w:rPr>
                <w:rFonts w:ascii="Times New Roman" w:hAnsi="Times New Roman" w:cs="Times New Roman"/>
                <w:sz w:val="22"/>
                <w:szCs w:val="22"/>
              </w:rPr>
            </w:pPr>
          </w:p>
        </w:tc>
        <w:tc>
          <w:tcPr>
            <w:tcW w:w="1980" w:type="dxa"/>
          </w:tcPr>
          <w:p w14:paraId="246472B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194521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DC4FF7F" w14:textId="1FD4552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44DC25D" w14:textId="5A2AD8FD" w:rsidR="00F52163" w:rsidRPr="00251D07" w:rsidRDefault="00F52163" w:rsidP="00F52163">
            <w:pPr>
              <w:rPr>
                <w:rFonts w:ascii="Times New Roman" w:hAnsi="Times New Roman" w:cs="Times New Roman"/>
                <w:sz w:val="22"/>
                <w:szCs w:val="22"/>
              </w:rPr>
            </w:pPr>
          </w:p>
        </w:tc>
        <w:tc>
          <w:tcPr>
            <w:tcW w:w="2250" w:type="dxa"/>
          </w:tcPr>
          <w:p w14:paraId="53A9238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FF8626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56E41F2" w14:textId="6D9D88F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8B92BDB" w14:textId="39BF5843" w:rsidR="00F52163" w:rsidRPr="00251D07" w:rsidRDefault="00F52163" w:rsidP="00F52163">
            <w:pPr>
              <w:rPr>
                <w:rFonts w:ascii="Times New Roman" w:hAnsi="Times New Roman" w:cs="Times New Roman"/>
                <w:sz w:val="22"/>
                <w:szCs w:val="22"/>
              </w:rPr>
            </w:pPr>
          </w:p>
        </w:tc>
      </w:tr>
      <w:tr w:rsidR="00F52163" w:rsidRPr="00251D07" w14:paraId="51AB9042" w14:textId="77777777" w:rsidTr="44FD7656">
        <w:trPr>
          <w:trHeight w:val="300"/>
        </w:trPr>
        <w:tc>
          <w:tcPr>
            <w:tcW w:w="8370" w:type="dxa"/>
          </w:tcPr>
          <w:p w14:paraId="78C9E71E" w14:textId="7F5CF67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5.3 Seeks to employ a diverse workforce to align with clients served by the organization</w:t>
            </w:r>
          </w:p>
          <w:p w14:paraId="0CA5BE60" w14:textId="7C88E1B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BBDE11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A213BE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738FB9C" w14:textId="29B8B4E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48D82EB" w14:textId="64A14DFD" w:rsidR="00F52163" w:rsidRPr="00251D07" w:rsidRDefault="00F52163" w:rsidP="00F52163">
            <w:pPr>
              <w:rPr>
                <w:rFonts w:ascii="Times New Roman" w:hAnsi="Times New Roman" w:cs="Times New Roman"/>
                <w:sz w:val="22"/>
                <w:szCs w:val="22"/>
              </w:rPr>
            </w:pPr>
          </w:p>
        </w:tc>
        <w:tc>
          <w:tcPr>
            <w:tcW w:w="1980" w:type="dxa"/>
          </w:tcPr>
          <w:p w14:paraId="332526B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CEDE52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DBCF99B" w14:textId="23955CD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514D7CD" w14:textId="27D0D672" w:rsidR="00F52163" w:rsidRPr="00251D07" w:rsidRDefault="00F52163" w:rsidP="00F52163">
            <w:pPr>
              <w:rPr>
                <w:rFonts w:ascii="Times New Roman" w:hAnsi="Times New Roman" w:cs="Times New Roman"/>
                <w:sz w:val="22"/>
                <w:szCs w:val="22"/>
              </w:rPr>
            </w:pPr>
          </w:p>
        </w:tc>
        <w:tc>
          <w:tcPr>
            <w:tcW w:w="2250" w:type="dxa"/>
          </w:tcPr>
          <w:p w14:paraId="6BE315E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17B821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5F93F31" w14:textId="2DEB146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34BFBCE" w14:textId="623FFAE9" w:rsidR="00F52163" w:rsidRPr="00251D07" w:rsidRDefault="00F52163" w:rsidP="00F52163">
            <w:pPr>
              <w:rPr>
                <w:rFonts w:ascii="Times New Roman" w:hAnsi="Times New Roman" w:cs="Times New Roman"/>
                <w:sz w:val="22"/>
                <w:szCs w:val="22"/>
              </w:rPr>
            </w:pPr>
          </w:p>
        </w:tc>
      </w:tr>
      <w:tr w:rsidR="00F52163" w:rsidRPr="00251D07" w14:paraId="351128A1" w14:textId="77777777" w:rsidTr="44FD7656">
        <w:trPr>
          <w:trHeight w:val="300"/>
        </w:trPr>
        <w:tc>
          <w:tcPr>
            <w:tcW w:w="8370" w:type="dxa"/>
          </w:tcPr>
          <w:p w14:paraId="40ECF0D4" w14:textId="38F3F91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lastRenderedPageBreak/>
              <w:t>5.4 Seeks input from all levels of staff, listens attentively, demonstrates fairness and consistency, and conveys information fully and clearly</w:t>
            </w:r>
          </w:p>
          <w:p w14:paraId="0BA6B4E8" w14:textId="1D8F5E80"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DEEE1B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D9706C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D165A9D" w14:textId="3FEDAB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8431EB2" w14:textId="65DF36BF" w:rsidR="00F52163" w:rsidRPr="00251D07" w:rsidRDefault="00F52163" w:rsidP="00F52163">
            <w:pPr>
              <w:rPr>
                <w:rFonts w:ascii="Times New Roman" w:hAnsi="Times New Roman" w:cs="Times New Roman"/>
                <w:sz w:val="22"/>
                <w:szCs w:val="22"/>
              </w:rPr>
            </w:pPr>
          </w:p>
        </w:tc>
        <w:tc>
          <w:tcPr>
            <w:tcW w:w="1980" w:type="dxa"/>
          </w:tcPr>
          <w:p w14:paraId="0EC232F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CBED3F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3A7A82D" w14:textId="3D6E47F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A42CF08" w14:textId="1FBC4E3F" w:rsidR="00F52163" w:rsidRPr="00251D07" w:rsidRDefault="00F52163" w:rsidP="00F52163">
            <w:pPr>
              <w:rPr>
                <w:rFonts w:ascii="Times New Roman" w:hAnsi="Times New Roman" w:cs="Times New Roman"/>
                <w:sz w:val="22"/>
                <w:szCs w:val="22"/>
              </w:rPr>
            </w:pPr>
          </w:p>
        </w:tc>
        <w:tc>
          <w:tcPr>
            <w:tcW w:w="2250" w:type="dxa"/>
          </w:tcPr>
          <w:p w14:paraId="40A201C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736DCA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77B39FB" w14:textId="4C3977E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E6A2167" w14:textId="27EAAA87" w:rsidR="00F52163" w:rsidRPr="00251D07" w:rsidRDefault="00F52163" w:rsidP="00F52163">
            <w:pPr>
              <w:rPr>
                <w:rFonts w:ascii="Times New Roman" w:hAnsi="Times New Roman" w:cs="Times New Roman"/>
                <w:sz w:val="22"/>
                <w:szCs w:val="22"/>
              </w:rPr>
            </w:pPr>
          </w:p>
        </w:tc>
      </w:tr>
      <w:tr w:rsidR="00F52163" w:rsidRPr="00251D07" w14:paraId="4593592F" w14:textId="77777777" w:rsidTr="44FD7656">
        <w:trPr>
          <w:trHeight w:val="300"/>
        </w:trPr>
        <w:tc>
          <w:tcPr>
            <w:tcW w:w="8370" w:type="dxa"/>
          </w:tcPr>
          <w:p w14:paraId="40A1D78D" w14:textId="64CA4B4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5.5 Invites different perspectives to all client-related and management discussions within the organization</w:t>
            </w:r>
          </w:p>
          <w:p w14:paraId="094ADC28" w14:textId="4AF4D9A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91ECBA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630325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53BA867" w14:textId="22EE322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A1E6862" w14:textId="1B5EB8C1" w:rsidR="00F52163" w:rsidRPr="00251D07" w:rsidRDefault="00F52163" w:rsidP="00F52163">
            <w:pPr>
              <w:rPr>
                <w:rFonts w:ascii="Times New Roman" w:hAnsi="Times New Roman" w:cs="Times New Roman"/>
                <w:sz w:val="22"/>
                <w:szCs w:val="22"/>
              </w:rPr>
            </w:pPr>
          </w:p>
        </w:tc>
        <w:tc>
          <w:tcPr>
            <w:tcW w:w="1980" w:type="dxa"/>
          </w:tcPr>
          <w:p w14:paraId="4BB3594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30CCAE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FA57820" w14:textId="11D1FDD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A29846F" w14:textId="1311FE05" w:rsidR="00F52163" w:rsidRPr="00251D07" w:rsidRDefault="00F52163" w:rsidP="00F52163">
            <w:pPr>
              <w:rPr>
                <w:rFonts w:ascii="Times New Roman" w:hAnsi="Times New Roman" w:cs="Times New Roman"/>
                <w:sz w:val="22"/>
                <w:szCs w:val="22"/>
              </w:rPr>
            </w:pPr>
          </w:p>
        </w:tc>
        <w:tc>
          <w:tcPr>
            <w:tcW w:w="2250" w:type="dxa"/>
          </w:tcPr>
          <w:p w14:paraId="1C3681F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CC73D6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817D6C0" w14:textId="7C69AE6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374F5D9" w14:textId="63E579DD" w:rsidR="00F52163" w:rsidRPr="00251D07" w:rsidRDefault="00F52163" w:rsidP="00F52163">
            <w:pPr>
              <w:rPr>
                <w:rFonts w:ascii="Times New Roman" w:hAnsi="Times New Roman" w:cs="Times New Roman"/>
                <w:sz w:val="22"/>
                <w:szCs w:val="22"/>
              </w:rPr>
            </w:pPr>
          </w:p>
        </w:tc>
      </w:tr>
      <w:tr w:rsidR="00F52163" w:rsidRPr="00251D07" w14:paraId="261992B1" w14:textId="77777777" w:rsidTr="44FD7656">
        <w:trPr>
          <w:trHeight w:val="300"/>
        </w:trPr>
        <w:tc>
          <w:tcPr>
            <w:tcW w:w="8370" w:type="dxa"/>
          </w:tcPr>
          <w:p w14:paraId="45390DAA" w14:textId="5AC4D5D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5.6 Encourages and allows opportunities for staff to confer and present issues and problems affecting program-related services</w:t>
            </w:r>
          </w:p>
          <w:p w14:paraId="086E8EBD" w14:textId="2F163BA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FB526B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D8197A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D36B8E8" w14:textId="567E3F5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E53496B" w14:textId="4F9ACDF7" w:rsidR="00F52163" w:rsidRPr="00251D07" w:rsidRDefault="00F52163" w:rsidP="00F52163">
            <w:pPr>
              <w:rPr>
                <w:rFonts w:ascii="Times New Roman" w:hAnsi="Times New Roman" w:cs="Times New Roman"/>
                <w:sz w:val="22"/>
                <w:szCs w:val="22"/>
              </w:rPr>
            </w:pPr>
          </w:p>
        </w:tc>
        <w:tc>
          <w:tcPr>
            <w:tcW w:w="1980" w:type="dxa"/>
          </w:tcPr>
          <w:p w14:paraId="4ED3FB2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E3F6D9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EBA2200" w14:textId="70A4998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B1867D6" w14:textId="19BC49FA" w:rsidR="00F52163" w:rsidRPr="00251D07" w:rsidRDefault="00F52163" w:rsidP="00F52163">
            <w:pPr>
              <w:rPr>
                <w:rFonts w:ascii="Times New Roman" w:hAnsi="Times New Roman" w:cs="Times New Roman"/>
                <w:sz w:val="22"/>
                <w:szCs w:val="22"/>
              </w:rPr>
            </w:pPr>
          </w:p>
        </w:tc>
        <w:tc>
          <w:tcPr>
            <w:tcW w:w="2250" w:type="dxa"/>
          </w:tcPr>
          <w:p w14:paraId="7933385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063188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19D0069" w14:textId="5BF836C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C54ACDA" w14:textId="503B7A4E" w:rsidR="00F52163" w:rsidRPr="00251D07" w:rsidRDefault="00F52163" w:rsidP="00F52163">
            <w:pPr>
              <w:rPr>
                <w:rFonts w:ascii="Times New Roman" w:hAnsi="Times New Roman" w:cs="Times New Roman"/>
                <w:sz w:val="22"/>
                <w:szCs w:val="22"/>
              </w:rPr>
            </w:pPr>
          </w:p>
        </w:tc>
      </w:tr>
      <w:tr w:rsidR="00F52163" w:rsidRPr="00251D07" w14:paraId="021DA1CB" w14:textId="77777777" w:rsidTr="44FD7656">
        <w:trPr>
          <w:trHeight w:val="300"/>
        </w:trPr>
        <w:tc>
          <w:tcPr>
            <w:tcW w:w="8370" w:type="dxa"/>
          </w:tcPr>
          <w:p w14:paraId="30866FA7" w14:textId="651C6A3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5.7 Takes steps necessary to assure that all services provided by the organization are culturally competent</w:t>
            </w:r>
          </w:p>
          <w:p w14:paraId="2E49E92C" w14:textId="74E74FC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594066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1FAE5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AE66589" w14:textId="1ED80C3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4024ED2" w14:textId="009BE879" w:rsidR="00F52163" w:rsidRPr="00251D07" w:rsidRDefault="00F52163" w:rsidP="00F52163">
            <w:pPr>
              <w:rPr>
                <w:rFonts w:ascii="Times New Roman" w:hAnsi="Times New Roman" w:cs="Times New Roman"/>
                <w:sz w:val="22"/>
                <w:szCs w:val="22"/>
              </w:rPr>
            </w:pPr>
          </w:p>
        </w:tc>
        <w:tc>
          <w:tcPr>
            <w:tcW w:w="1980" w:type="dxa"/>
          </w:tcPr>
          <w:p w14:paraId="2021374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7B194F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8E9DD8F" w14:textId="73A60E0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6EB25CE" w14:textId="163FD66B" w:rsidR="00F52163" w:rsidRPr="00251D07" w:rsidRDefault="00F52163" w:rsidP="00F52163">
            <w:pPr>
              <w:rPr>
                <w:rFonts w:ascii="Times New Roman" w:hAnsi="Times New Roman" w:cs="Times New Roman"/>
                <w:sz w:val="22"/>
                <w:szCs w:val="22"/>
              </w:rPr>
            </w:pPr>
          </w:p>
        </w:tc>
        <w:tc>
          <w:tcPr>
            <w:tcW w:w="2250" w:type="dxa"/>
          </w:tcPr>
          <w:p w14:paraId="5C30C75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D4FC5C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75F346F" w14:textId="5533BA3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85FC1C8" w14:textId="0A65C814" w:rsidR="00F52163" w:rsidRPr="00251D07" w:rsidRDefault="00F52163" w:rsidP="00F52163">
            <w:pPr>
              <w:rPr>
                <w:rFonts w:ascii="Times New Roman" w:hAnsi="Times New Roman" w:cs="Times New Roman"/>
                <w:sz w:val="22"/>
                <w:szCs w:val="22"/>
              </w:rPr>
            </w:pPr>
          </w:p>
        </w:tc>
      </w:tr>
      <w:tr w:rsidR="00F52163" w:rsidRPr="00251D07" w14:paraId="26550AC4" w14:textId="77777777" w:rsidTr="44FD7656">
        <w:trPr>
          <w:trHeight w:val="300"/>
        </w:trPr>
        <w:tc>
          <w:tcPr>
            <w:tcW w:w="14310" w:type="dxa"/>
            <w:gridSpan w:val="4"/>
          </w:tcPr>
          <w:p w14:paraId="729A9E13" w14:textId="21707ADF" w:rsidR="00F52163" w:rsidRPr="00251D07" w:rsidRDefault="00F52163" w:rsidP="00F52163">
            <w:pPr>
              <w:pStyle w:val="Heading2"/>
              <w:tabs>
                <w:tab w:val="left" w:pos="531"/>
                <w:tab w:val="left" w:pos="537"/>
              </w:tabs>
              <w:spacing w:before="181" w:after="0" w:line="283" w:lineRule="auto"/>
              <w:ind w:right="38"/>
              <w:rPr>
                <w:rFonts w:ascii="Times New Roman" w:hAnsi="Times New Roman" w:cs="Times New Roman"/>
                <w:sz w:val="22"/>
                <w:szCs w:val="22"/>
              </w:rPr>
            </w:pPr>
            <w:r w:rsidRPr="44FD7656">
              <w:rPr>
                <w:rFonts w:ascii="Times New Roman" w:eastAsia="Times New Roman" w:hAnsi="Times New Roman" w:cs="Times New Roman"/>
                <w:b/>
                <w:bCs/>
                <w:i/>
                <w:iCs/>
                <w:color w:val="35373D"/>
                <w:sz w:val="22"/>
                <w:szCs w:val="22"/>
              </w:rPr>
              <w:t>6. Competency: Develops and manages both internal and external stakeholder relationships</w:t>
            </w:r>
          </w:p>
          <w:p w14:paraId="78A9B160" w14:textId="095193D1" w:rsidR="44FD7656" w:rsidRDefault="44FD7656" w:rsidP="44FD7656">
            <w:pPr>
              <w:rPr>
                <w:rFonts w:ascii="Times New Roman" w:hAnsi="Times New Roman" w:cs="Times New Roman"/>
                <w:sz w:val="22"/>
                <w:szCs w:val="22"/>
              </w:rPr>
            </w:pPr>
          </w:p>
        </w:tc>
      </w:tr>
      <w:tr w:rsidR="00F52163" w:rsidRPr="00251D07" w14:paraId="47C81DDC" w14:textId="77777777" w:rsidTr="44FD7656">
        <w:trPr>
          <w:trHeight w:val="300"/>
        </w:trPr>
        <w:tc>
          <w:tcPr>
            <w:tcW w:w="8370" w:type="dxa"/>
          </w:tcPr>
          <w:p w14:paraId="3D263201" w14:textId="1E832E5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6.1 Consistently and effectively motivates governance body members, employees, volunteers, clients, and other key constituencies to work toward achieving the organizational mission</w:t>
            </w:r>
          </w:p>
          <w:p w14:paraId="49037F58" w14:textId="713EC682"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000004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78C27D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7AA47F9" w14:textId="1891643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8669545" w14:textId="310708B2" w:rsidR="00F52163" w:rsidRPr="00251D07" w:rsidRDefault="00F52163" w:rsidP="00F52163">
            <w:pPr>
              <w:rPr>
                <w:rFonts w:ascii="Times New Roman" w:hAnsi="Times New Roman" w:cs="Times New Roman"/>
                <w:sz w:val="22"/>
                <w:szCs w:val="22"/>
              </w:rPr>
            </w:pPr>
          </w:p>
        </w:tc>
        <w:tc>
          <w:tcPr>
            <w:tcW w:w="1980" w:type="dxa"/>
          </w:tcPr>
          <w:p w14:paraId="21EC2DD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B5AB46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79A04AC" w14:textId="14A9B1B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3AF4C94" w14:textId="3A4FBBC7" w:rsidR="00F52163" w:rsidRPr="00251D07" w:rsidRDefault="00F52163" w:rsidP="00F52163">
            <w:pPr>
              <w:rPr>
                <w:rFonts w:ascii="Times New Roman" w:hAnsi="Times New Roman" w:cs="Times New Roman"/>
                <w:sz w:val="22"/>
                <w:szCs w:val="22"/>
              </w:rPr>
            </w:pPr>
          </w:p>
        </w:tc>
        <w:tc>
          <w:tcPr>
            <w:tcW w:w="2250" w:type="dxa"/>
          </w:tcPr>
          <w:p w14:paraId="21F768E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38BAB8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E5CCA60" w14:textId="0EAB43B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021E874" w14:textId="1C39ECBA" w:rsidR="00F52163" w:rsidRPr="00251D07" w:rsidRDefault="00F52163" w:rsidP="00F52163">
            <w:pPr>
              <w:rPr>
                <w:rFonts w:ascii="Times New Roman" w:hAnsi="Times New Roman" w:cs="Times New Roman"/>
                <w:sz w:val="22"/>
                <w:szCs w:val="22"/>
              </w:rPr>
            </w:pPr>
          </w:p>
        </w:tc>
      </w:tr>
      <w:tr w:rsidR="00F52163" w:rsidRPr="00251D07" w14:paraId="1D8746E9" w14:textId="77777777" w:rsidTr="44FD7656">
        <w:trPr>
          <w:trHeight w:val="300"/>
        </w:trPr>
        <w:tc>
          <w:tcPr>
            <w:tcW w:w="8370" w:type="dxa"/>
          </w:tcPr>
          <w:p w14:paraId="37D18BF5" w14:textId="2ECFF4C2"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 xml:space="preserve">6.2 Communicates effectively to multiple constituencies, through various means and media, the mission, vision, and values of the organization along with organizational programs, policies, and performance </w:t>
            </w:r>
            <w:proofErr w:type="gramStart"/>
            <w:r w:rsidRPr="00251D07">
              <w:rPr>
                <w:rFonts w:ascii="Times New Roman" w:eastAsia="Times New Roman" w:hAnsi="Times New Roman" w:cs="Times New Roman"/>
                <w:color w:val="35373D"/>
                <w:sz w:val="22"/>
                <w:szCs w:val="22"/>
              </w:rPr>
              <w:t>so as to</w:t>
            </w:r>
            <w:proofErr w:type="gramEnd"/>
            <w:r w:rsidRPr="00251D07">
              <w:rPr>
                <w:rFonts w:ascii="Times New Roman" w:eastAsia="Times New Roman" w:hAnsi="Times New Roman" w:cs="Times New Roman"/>
                <w:color w:val="35373D"/>
                <w:sz w:val="22"/>
                <w:szCs w:val="22"/>
              </w:rPr>
              <w:t xml:space="preserve"> promote organizational transparency and enhance support and understanding from internal and external constituencies</w:t>
            </w:r>
          </w:p>
        </w:tc>
        <w:tc>
          <w:tcPr>
            <w:tcW w:w="1710" w:type="dxa"/>
          </w:tcPr>
          <w:p w14:paraId="144CD83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8CB294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A6FC2B4" w14:textId="69F9925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268E048" w14:textId="02494A95" w:rsidR="00F52163" w:rsidRPr="00251D07" w:rsidRDefault="00F52163" w:rsidP="00F52163">
            <w:pPr>
              <w:rPr>
                <w:rFonts w:ascii="Times New Roman" w:hAnsi="Times New Roman" w:cs="Times New Roman"/>
                <w:sz w:val="22"/>
                <w:szCs w:val="22"/>
              </w:rPr>
            </w:pPr>
          </w:p>
        </w:tc>
        <w:tc>
          <w:tcPr>
            <w:tcW w:w="1980" w:type="dxa"/>
          </w:tcPr>
          <w:p w14:paraId="498A676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3E58CB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18BB949" w14:textId="0BF92A5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F0DB39" w14:textId="113F9DEF" w:rsidR="00F52163" w:rsidRPr="00251D07" w:rsidRDefault="00F52163" w:rsidP="00F52163">
            <w:pPr>
              <w:rPr>
                <w:rFonts w:ascii="Times New Roman" w:hAnsi="Times New Roman" w:cs="Times New Roman"/>
                <w:sz w:val="22"/>
                <w:szCs w:val="22"/>
              </w:rPr>
            </w:pPr>
          </w:p>
        </w:tc>
        <w:tc>
          <w:tcPr>
            <w:tcW w:w="2250" w:type="dxa"/>
          </w:tcPr>
          <w:p w14:paraId="31F3B51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CAECE8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5EDBB3B" w14:textId="6FF729A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1472962" w14:textId="4AF93AE7" w:rsidR="00F52163" w:rsidRPr="00251D07" w:rsidRDefault="00F52163" w:rsidP="00F52163">
            <w:pPr>
              <w:rPr>
                <w:rFonts w:ascii="Times New Roman" w:hAnsi="Times New Roman" w:cs="Times New Roman"/>
                <w:sz w:val="22"/>
                <w:szCs w:val="22"/>
              </w:rPr>
            </w:pPr>
          </w:p>
        </w:tc>
      </w:tr>
      <w:tr w:rsidR="00F52163" w:rsidRPr="00251D07" w14:paraId="0A538DE6" w14:textId="77777777" w:rsidTr="44FD7656">
        <w:trPr>
          <w:trHeight w:val="300"/>
        </w:trPr>
        <w:tc>
          <w:tcPr>
            <w:tcW w:w="8370" w:type="dxa"/>
          </w:tcPr>
          <w:p w14:paraId="7E2C0A47" w14:textId="1E0BECE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6.3 Plans, thinks, and acts strategically in concert with key stakeholders to position, evolve, and change the organization to assure success in the current and future environments</w:t>
            </w:r>
          </w:p>
          <w:p w14:paraId="4376E439" w14:textId="1E3439F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67F25E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CFFAD8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5E2565A" w14:textId="5B471D8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509FCDD" w14:textId="17A8B337" w:rsidR="00F52163" w:rsidRPr="00251D07" w:rsidRDefault="00F52163" w:rsidP="00F52163">
            <w:pPr>
              <w:rPr>
                <w:rFonts w:ascii="Times New Roman" w:hAnsi="Times New Roman" w:cs="Times New Roman"/>
                <w:sz w:val="22"/>
                <w:szCs w:val="22"/>
              </w:rPr>
            </w:pPr>
          </w:p>
        </w:tc>
        <w:tc>
          <w:tcPr>
            <w:tcW w:w="1980" w:type="dxa"/>
          </w:tcPr>
          <w:p w14:paraId="4D90DEE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D547D1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84C284D" w14:textId="3C095FD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006A6DA" w14:textId="1B20B316" w:rsidR="00F52163" w:rsidRPr="00251D07" w:rsidRDefault="00F52163" w:rsidP="00F52163">
            <w:pPr>
              <w:rPr>
                <w:rFonts w:ascii="Times New Roman" w:hAnsi="Times New Roman" w:cs="Times New Roman"/>
                <w:sz w:val="22"/>
                <w:szCs w:val="22"/>
              </w:rPr>
            </w:pPr>
          </w:p>
        </w:tc>
        <w:tc>
          <w:tcPr>
            <w:tcW w:w="2250" w:type="dxa"/>
          </w:tcPr>
          <w:p w14:paraId="07CB1B9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C72BF3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E71FDD8" w14:textId="2371109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7D65895" w14:textId="5F182E19" w:rsidR="00F52163" w:rsidRPr="00251D07" w:rsidRDefault="00F52163" w:rsidP="00F52163">
            <w:pPr>
              <w:rPr>
                <w:rFonts w:ascii="Times New Roman" w:hAnsi="Times New Roman" w:cs="Times New Roman"/>
                <w:sz w:val="22"/>
                <w:szCs w:val="22"/>
              </w:rPr>
            </w:pPr>
          </w:p>
        </w:tc>
      </w:tr>
      <w:tr w:rsidR="00F52163" w:rsidRPr="00251D07" w14:paraId="05EE9532" w14:textId="77777777" w:rsidTr="44FD7656">
        <w:trPr>
          <w:trHeight w:val="300"/>
        </w:trPr>
        <w:tc>
          <w:tcPr>
            <w:tcW w:w="8370" w:type="dxa"/>
          </w:tcPr>
          <w:p w14:paraId="27E04A12" w14:textId="5DA34B9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lastRenderedPageBreak/>
              <w:t>6.4 Successfully advocates at the national, state, and local levels for the organization, its clients, and for issues promoting social justice for vulnerable populations</w:t>
            </w:r>
          </w:p>
          <w:p w14:paraId="50DB8F1E" w14:textId="452E3DD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5BB8BF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D0D3D3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50BF198" w14:textId="4AFBFCB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384F96F" w14:textId="0580BB22" w:rsidR="00F52163" w:rsidRPr="00251D07" w:rsidRDefault="00F52163" w:rsidP="00F52163">
            <w:pPr>
              <w:rPr>
                <w:rFonts w:ascii="Times New Roman" w:hAnsi="Times New Roman" w:cs="Times New Roman"/>
                <w:sz w:val="22"/>
                <w:szCs w:val="22"/>
              </w:rPr>
            </w:pPr>
          </w:p>
        </w:tc>
        <w:tc>
          <w:tcPr>
            <w:tcW w:w="1980" w:type="dxa"/>
          </w:tcPr>
          <w:p w14:paraId="54B7F9F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BB9D79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666C523" w14:textId="4405B84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D44D448" w14:textId="738CA806" w:rsidR="00F52163" w:rsidRPr="00251D07" w:rsidRDefault="00F52163" w:rsidP="00F52163">
            <w:pPr>
              <w:rPr>
                <w:rFonts w:ascii="Times New Roman" w:hAnsi="Times New Roman" w:cs="Times New Roman"/>
                <w:sz w:val="22"/>
                <w:szCs w:val="22"/>
              </w:rPr>
            </w:pPr>
          </w:p>
        </w:tc>
        <w:tc>
          <w:tcPr>
            <w:tcW w:w="2250" w:type="dxa"/>
          </w:tcPr>
          <w:p w14:paraId="3D6F6D5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91BB4B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3E6D531" w14:textId="46C6393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C8DF0F2" w14:textId="433DD5B6" w:rsidR="00F52163" w:rsidRPr="00251D07" w:rsidRDefault="00F52163" w:rsidP="00F52163">
            <w:pPr>
              <w:rPr>
                <w:rFonts w:ascii="Times New Roman" w:hAnsi="Times New Roman" w:cs="Times New Roman"/>
                <w:sz w:val="22"/>
                <w:szCs w:val="22"/>
              </w:rPr>
            </w:pPr>
          </w:p>
        </w:tc>
      </w:tr>
      <w:tr w:rsidR="00F52163" w:rsidRPr="00251D07" w14:paraId="28DEA2AB" w14:textId="77777777" w:rsidTr="44FD7656">
        <w:trPr>
          <w:trHeight w:val="300"/>
        </w:trPr>
        <w:tc>
          <w:tcPr>
            <w:tcW w:w="14310" w:type="dxa"/>
            <w:gridSpan w:val="4"/>
          </w:tcPr>
          <w:p w14:paraId="230B59A7" w14:textId="2047B7E4" w:rsidR="00F52163" w:rsidRPr="00251D07" w:rsidRDefault="00F52163" w:rsidP="00F52163">
            <w:pPr>
              <w:rPr>
                <w:rFonts w:ascii="Times New Roman" w:eastAsia="Times New Roman" w:hAnsi="Times New Roman" w:cs="Times New Roman"/>
                <w:b/>
                <w:bCs/>
                <w:i/>
                <w:iCs/>
                <w:color w:val="35373D"/>
                <w:sz w:val="22"/>
                <w:szCs w:val="22"/>
              </w:rPr>
            </w:pPr>
            <w:r w:rsidRPr="44FD7656">
              <w:rPr>
                <w:rFonts w:ascii="Times New Roman" w:eastAsia="Times New Roman" w:hAnsi="Times New Roman" w:cs="Times New Roman"/>
                <w:b/>
                <w:bCs/>
                <w:i/>
                <w:iCs/>
                <w:color w:val="35373D"/>
                <w:sz w:val="22"/>
                <w:szCs w:val="22"/>
              </w:rPr>
              <w:t>7. Competency: Initiates and facilitates innovative change processes</w:t>
            </w:r>
          </w:p>
          <w:p w14:paraId="140DF9E5" w14:textId="3BC9C66A" w:rsidR="44FD7656" w:rsidRDefault="44FD7656" w:rsidP="44FD7656">
            <w:pPr>
              <w:rPr>
                <w:rFonts w:ascii="Times New Roman" w:hAnsi="Times New Roman" w:cs="Times New Roman"/>
                <w:sz w:val="22"/>
                <w:szCs w:val="22"/>
              </w:rPr>
            </w:pPr>
          </w:p>
        </w:tc>
      </w:tr>
      <w:tr w:rsidR="00F52163" w:rsidRPr="00251D07" w14:paraId="67EFC61C" w14:textId="77777777" w:rsidTr="44FD7656">
        <w:trPr>
          <w:trHeight w:val="300"/>
        </w:trPr>
        <w:tc>
          <w:tcPr>
            <w:tcW w:w="8370" w:type="dxa"/>
          </w:tcPr>
          <w:p w14:paraId="01579841" w14:textId="101F9153"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7.1 Remains current on trends and identifies shifts that require an innovative response</w:t>
            </w:r>
          </w:p>
        </w:tc>
        <w:tc>
          <w:tcPr>
            <w:tcW w:w="1710" w:type="dxa"/>
          </w:tcPr>
          <w:p w14:paraId="6A7111D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BCCE2E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6309ED9" w14:textId="69E18E5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6F7A2E9" w14:textId="0D4F1F44" w:rsidR="00F52163" w:rsidRPr="00251D07" w:rsidRDefault="00F52163" w:rsidP="00F52163">
            <w:pPr>
              <w:rPr>
                <w:rFonts w:ascii="Times New Roman" w:hAnsi="Times New Roman" w:cs="Times New Roman"/>
                <w:sz w:val="22"/>
                <w:szCs w:val="22"/>
              </w:rPr>
            </w:pPr>
          </w:p>
        </w:tc>
        <w:tc>
          <w:tcPr>
            <w:tcW w:w="1980" w:type="dxa"/>
          </w:tcPr>
          <w:p w14:paraId="65C2583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8E2E6D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14059D9" w14:textId="2BA232F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746011B" w14:textId="31F2A105" w:rsidR="00F52163" w:rsidRPr="00251D07" w:rsidRDefault="00F52163" w:rsidP="00F52163">
            <w:pPr>
              <w:rPr>
                <w:rFonts w:ascii="Times New Roman" w:hAnsi="Times New Roman" w:cs="Times New Roman"/>
                <w:sz w:val="22"/>
                <w:szCs w:val="22"/>
              </w:rPr>
            </w:pPr>
          </w:p>
        </w:tc>
        <w:tc>
          <w:tcPr>
            <w:tcW w:w="2250" w:type="dxa"/>
          </w:tcPr>
          <w:p w14:paraId="388131A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261DC2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078005F" w14:textId="4FCFA66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A2CB3F" w14:textId="6D70E36A" w:rsidR="00F52163" w:rsidRPr="00251D07" w:rsidRDefault="00F52163" w:rsidP="00F52163">
            <w:pPr>
              <w:rPr>
                <w:rFonts w:ascii="Times New Roman" w:hAnsi="Times New Roman" w:cs="Times New Roman"/>
                <w:sz w:val="22"/>
                <w:szCs w:val="22"/>
              </w:rPr>
            </w:pPr>
          </w:p>
        </w:tc>
      </w:tr>
      <w:tr w:rsidR="00F52163" w:rsidRPr="00251D07" w14:paraId="65918444" w14:textId="77777777" w:rsidTr="44FD7656">
        <w:trPr>
          <w:trHeight w:val="300"/>
        </w:trPr>
        <w:tc>
          <w:tcPr>
            <w:tcW w:w="8370" w:type="dxa"/>
          </w:tcPr>
          <w:p w14:paraId="6BDD57E6" w14:textId="75F677A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7.2 Presents innovations to appropriate decision-makers and stakeholders and makes decisions that are aligned with their feedback</w:t>
            </w:r>
          </w:p>
          <w:p w14:paraId="67389CFD" w14:textId="4A939BB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D41863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41187D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47D676E" w14:textId="6FC792A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81389AE" w14:textId="219BE8E1" w:rsidR="00F52163" w:rsidRPr="00251D07" w:rsidRDefault="00F52163" w:rsidP="00F52163">
            <w:pPr>
              <w:rPr>
                <w:rFonts w:ascii="Times New Roman" w:hAnsi="Times New Roman" w:cs="Times New Roman"/>
                <w:sz w:val="22"/>
                <w:szCs w:val="22"/>
              </w:rPr>
            </w:pPr>
          </w:p>
        </w:tc>
        <w:tc>
          <w:tcPr>
            <w:tcW w:w="1980" w:type="dxa"/>
          </w:tcPr>
          <w:p w14:paraId="7F849EF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93EC99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FD6C553" w14:textId="39A1EBA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A92F7A7" w14:textId="7FD805AF" w:rsidR="00F52163" w:rsidRPr="00251D07" w:rsidRDefault="00F52163" w:rsidP="00F52163">
            <w:pPr>
              <w:rPr>
                <w:rFonts w:ascii="Times New Roman" w:hAnsi="Times New Roman" w:cs="Times New Roman"/>
                <w:sz w:val="22"/>
                <w:szCs w:val="22"/>
              </w:rPr>
            </w:pPr>
          </w:p>
        </w:tc>
        <w:tc>
          <w:tcPr>
            <w:tcW w:w="2250" w:type="dxa"/>
          </w:tcPr>
          <w:p w14:paraId="47B5134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BDDD5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A152040" w14:textId="1FE4A59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3A1BAAC" w14:textId="038B5429" w:rsidR="00F52163" w:rsidRPr="00251D07" w:rsidRDefault="00F52163" w:rsidP="00F52163">
            <w:pPr>
              <w:rPr>
                <w:rFonts w:ascii="Times New Roman" w:hAnsi="Times New Roman" w:cs="Times New Roman"/>
                <w:sz w:val="22"/>
                <w:szCs w:val="22"/>
              </w:rPr>
            </w:pPr>
          </w:p>
        </w:tc>
      </w:tr>
      <w:tr w:rsidR="00F52163" w:rsidRPr="00251D07" w14:paraId="46F539D3" w14:textId="77777777" w:rsidTr="44FD7656">
        <w:trPr>
          <w:trHeight w:val="300"/>
        </w:trPr>
        <w:tc>
          <w:tcPr>
            <w:tcW w:w="8370" w:type="dxa"/>
          </w:tcPr>
          <w:p w14:paraId="03A34CA6" w14:textId="3875471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7.3 Assists staff with implementing positive change and supports risk taking</w:t>
            </w:r>
          </w:p>
          <w:p w14:paraId="0426D80B" w14:textId="22577EA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BAB060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3E408E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23C8DD6" w14:textId="2B5563A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9AD07D2" w14:textId="004F5732" w:rsidR="00F52163" w:rsidRPr="00251D07" w:rsidRDefault="00F52163" w:rsidP="00F52163">
            <w:pPr>
              <w:rPr>
                <w:rFonts w:ascii="Times New Roman" w:hAnsi="Times New Roman" w:cs="Times New Roman"/>
                <w:sz w:val="22"/>
                <w:szCs w:val="22"/>
              </w:rPr>
            </w:pPr>
          </w:p>
        </w:tc>
        <w:tc>
          <w:tcPr>
            <w:tcW w:w="1980" w:type="dxa"/>
          </w:tcPr>
          <w:p w14:paraId="5EC38E8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9B7780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BA73BE1" w14:textId="56E243C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291994C" w14:textId="56C7CDE1" w:rsidR="00F52163" w:rsidRPr="00251D07" w:rsidRDefault="00F52163" w:rsidP="00F52163">
            <w:pPr>
              <w:rPr>
                <w:rFonts w:ascii="Times New Roman" w:hAnsi="Times New Roman" w:cs="Times New Roman"/>
                <w:sz w:val="22"/>
                <w:szCs w:val="22"/>
              </w:rPr>
            </w:pPr>
          </w:p>
        </w:tc>
        <w:tc>
          <w:tcPr>
            <w:tcW w:w="2250" w:type="dxa"/>
          </w:tcPr>
          <w:p w14:paraId="3738D36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17AF7E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D144C30" w14:textId="59A159E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E3DF032" w14:textId="37E26DA1" w:rsidR="00F52163" w:rsidRPr="00251D07" w:rsidRDefault="00F52163" w:rsidP="00F52163">
            <w:pPr>
              <w:rPr>
                <w:rFonts w:ascii="Times New Roman" w:hAnsi="Times New Roman" w:cs="Times New Roman"/>
                <w:sz w:val="22"/>
                <w:szCs w:val="22"/>
              </w:rPr>
            </w:pPr>
          </w:p>
        </w:tc>
      </w:tr>
      <w:tr w:rsidR="00F52163" w:rsidRPr="00251D07" w14:paraId="25EAD32B" w14:textId="77777777" w:rsidTr="44FD7656">
        <w:trPr>
          <w:trHeight w:val="300"/>
        </w:trPr>
        <w:tc>
          <w:tcPr>
            <w:tcW w:w="8370" w:type="dxa"/>
          </w:tcPr>
          <w:p w14:paraId="21D7A821" w14:textId="6C41AEE0"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7.4 Supports innovative practices to improve program-related issues and services</w:t>
            </w:r>
          </w:p>
          <w:p w14:paraId="666EEEE5" w14:textId="2FBE475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23487DB"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A9CDE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EB9AFE0" w14:textId="25070A9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5DFC33C" w14:textId="228D6F34" w:rsidR="00F52163" w:rsidRPr="00251D07" w:rsidRDefault="00F52163" w:rsidP="00F52163">
            <w:pPr>
              <w:rPr>
                <w:rFonts w:ascii="Times New Roman" w:hAnsi="Times New Roman" w:cs="Times New Roman"/>
                <w:sz w:val="22"/>
                <w:szCs w:val="22"/>
              </w:rPr>
            </w:pPr>
          </w:p>
        </w:tc>
        <w:tc>
          <w:tcPr>
            <w:tcW w:w="1980" w:type="dxa"/>
          </w:tcPr>
          <w:p w14:paraId="3109614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AB615B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1E12648" w14:textId="64DD1C3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1983922" w14:textId="2152A7D4" w:rsidR="00F52163" w:rsidRPr="00251D07" w:rsidRDefault="00F52163" w:rsidP="00F52163">
            <w:pPr>
              <w:rPr>
                <w:rFonts w:ascii="Times New Roman" w:hAnsi="Times New Roman" w:cs="Times New Roman"/>
                <w:sz w:val="22"/>
                <w:szCs w:val="22"/>
              </w:rPr>
            </w:pPr>
          </w:p>
        </w:tc>
        <w:tc>
          <w:tcPr>
            <w:tcW w:w="2250" w:type="dxa"/>
          </w:tcPr>
          <w:p w14:paraId="4342B39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988B56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638103B" w14:textId="725EB4B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B9F45B6" w14:textId="005D3ABD" w:rsidR="00F52163" w:rsidRPr="00251D07" w:rsidRDefault="00F52163" w:rsidP="00F52163">
            <w:pPr>
              <w:rPr>
                <w:rFonts w:ascii="Times New Roman" w:hAnsi="Times New Roman" w:cs="Times New Roman"/>
                <w:sz w:val="22"/>
                <w:szCs w:val="22"/>
              </w:rPr>
            </w:pPr>
          </w:p>
        </w:tc>
      </w:tr>
      <w:tr w:rsidR="00F52163" w:rsidRPr="00251D07" w14:paraId="56890294" w14:textId="77777777" w:rsidTr="44FD7656">
        <w:trPr>
          <w:trHeight w:val="300"/>
        </w:trPr>
        <w:tc>
          <w:tcPr>
            <w:tcW w:w="14310" w:type="dxa"/>
            <w:gridSpan w:val="4"/>
          </w:tcPr>
          <w:p w14:paraId="5AEB789D" w14:textId="6E9AACC3" w:rsidR="00F52163" w:rsidRPr="00251D07" w:rsidRDefault="00F52163" w:rsidP="00F52163">
            <w:pPr>
              <w:pStyle w:val="Heading2"/>
              <w:tabs>
                <w:tab w:val="left" w:pos="531"/>
                <w:tab w:val="left" w:pos="537"/>
              </w:tabs>
              <w:spacing w:before="0" w:after="0" w:line="283" w:lineRule="auto"/>
              <w:ind w:right="226"/>
              <w:rPr>
                <w:rFonts w:ascii="Times New Roman" w:hAnsi="Times New Roman" w:cs="Times New Roman"/>
                <w:sz w:val="22"/>
                <w:szCs w:val="22"/>
              </w:rPr>
            </w:pPr>
            <w:r w:rsidRPr="00251D07">
              <w:rPr>
                <w:rFonts w:ascii="Times New Roman" w:eastAsia="Times New Roman" w:hAnsi="Times New Roman" w:cs="Times New Roman"/>
                <w:b/>
                <w:bCs/>
                <w:i/>
                <w:iCs/>
                <w:color w:val="35373D"/>
                <w:sz w:val="22"/>
                <w:szCs w:val="22"/>
              </w:rPr>
              <w:t>8. Competency: Advocates for public policy change and social justice at national, state, and local levels</w:t>
            </w:r>
          </w:p>
          <w:p w14:paraId="456CC755" w14:textId="184CBD03" w:rsidR="44FD7656" w:rsidRDefault="44FD7656" w:rsidP="44FD7656">
            <w:pPr>
              <w:spacing w:line="283" w:lineRule="auto"/>
              <w:rPr>
                <w:rFonts w:ascii="Times New Roman" w:eastAsia="Times New Roman" w:hAnsi="Times New Roman" w:cs="Times New Roman"/>
                <w:color w:val="35373D"/>
                <w:sz w:val="22"/>
                <w:szCs w:val="22"/>
              </w:rPr>
            </w:pPr>
          </w:p>
        </w:tc>
      </w:tr>
      <w:tr w:rsidR="00F52163" w:rsidRPr="00251D07" w14:paraId="18ACC93A" w14:textId="77777777" w:rsidTr="44FD7656">
        <w:trPr>
          <w:trHeight w:val="300"/>
        </w:trPr>
        <w:tc>
          <w:tcPr>
            <w:tcW w:w="8370" w:type="dxa"/>
          </w:tcPr>
          <w:p w14:paraId="60379C81" w14:textId="3FD6225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8.1 Strategically disseminates information about unmet needs and program accomplishments</w:t>
            </w:r>
          </w:p>
          <w:p w14:paraId="3CF05D2F" w14:textId="7A20D7E5"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C63E9A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291715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64283F7" w14:textId="7B159B4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7A5ABAF" w14:textId="16059118" w:rsidR="00F52163" w:rsidRPr="00251D07" w:rsidRDefault="00F52163" w:rsidP="00F52163">
            <w:pPr>
              <w:rPr>
                <w:rFonts w:ascii="Times New Roman" w:hAnsi="Times New Roman" w:cs="Times New Roman"/>
                <w:sz w:val="22"/>
                <w:szCs w:val="22"/>
              </w:rPr>
            </w:pPr>
          </w:p>
        </w:tc>
        <w:tc>
          <w:tcPr>
            <w:tcW w:w="1980" w:type="dxa"/>
          </w:tcPr>
          <w:p w14:paraId="50E4C22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2E4BDC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1E07588" w14:textId="3B19D20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FEE8F36" w14:textId="1E5F0821" w:rsidR="00F52163" w:rsidRPr="00251D07" w:rsidRDefault="00F52163" w:rsidP="00F52163">
            <w:pPr>
              <w:rPr>
                <w:rFonts w:ascii="Times New Roman" w:hAnsi="Times New Roman" w:cs="Times New Roman"/>
                <w:sz w:val="22"/>
                <w:szCs w:val="22"/>
              </w:rPr>
            </w:pPr>
          </w:p>
        </w:tc>
        <w:tc>
          <w:tcPr>
            <w:tcW w:w="2250" w:type="dxa"/>
          </w:tcPr>
          <w:p w14:paraId="168C3C5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1E4A02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FDCAD23" w14:textId="227CFCE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EB6E08B" w14:textId="28F01605" w:rsidR="00F52163" w:rsidRPr="00251D07" w:rsidRDefault="00F52163" w:rsidP="00F52163">
            <w:pPr>
              <w:rPr>
                <w:rFonts w:ascii="Times New Roman" w:hAnsi="Times New Roman" w:cs="Times New Roman"/>
                <w:sz w:val="22"/>
                <w:szCs w:val="22"/>
              </w:rPr>
            </w:pPr>
          </w:p>
        </w:tc>
      </w:tr>
      <w:tr w:rsidR="00F52163" w:rsidRPr="00251D07" w14:paraId="26956334" w14:textId="77777777" w:rsidTr="44FD7656">
        <w:trPr>
          <w:trHeight w:val="300"/>
        </w:trPr>
        <w:tc>
          <w:tcPr>
            <w:tcW w:w="8370" w:type="dxa"/>
          </w:tcPr>
          <w:p w14:paraId="29B6C04E" w14:textId="575715E0"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8.2 Participates in professional organizations and industry groups that advocate for client social justice, equity, and fairness</w:t>
            </w:r>
          </w:p>
        </w:tc>
        <w:tc>
          <w:tcPr>
            <w:tcW w:w="1710" w:type="dxa"/>
          </w:tcPr>
          <w:p w14:paraId="718687B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BF8DD3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EE83DF4" w14:textId="3B9EB0B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C84F4FA" w14:textId="622624A0" w:rsidR="00F52163" w:rsidRPr="00251D07" w:rsidRDefault="00F52163" w:rsidP="00F52163">
            <w:pPr>
              <w:rPr>
                <w:rFonts w:ascii="Times New Roman" w:hAnsi="Times New Roman" w:cs="Times New Roman"/>
                <w:sz w:val="22"/>
                <w:szCs w:val="22"/>
              </w:rPr>
            </w:pPr>
          </w:p>
        </w:tc>
        <w:tc>
          <w:tcPr>
            <w:tcW w:w="1980" w:type="dxa"/>
          </w:tcPr>
          <w:p w14:paraId="4182E4E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16F20C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B53918A" w14:textId="477F178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18C870B" w14:textId="5AC86467" w:rsidR="00F52163" w:rsidRPr="00251D07" w:rsidRDefault="00F52163" w:rsidP="00F52163">
            <w:pPr>
              <w:rPr>
                <w:rFonts w:ascii="Times New Roman" w:hAnsi="Times New Roman" w:cs="Times New Roman"/>
                <w:sz w:val="22"/>
                <w:szCs w:val="22"/>
              </w:rPr>
            </w:pPr>
          </w:p>
        </w:tc>
        <w:tc>
          <w:tcPr>
            <w:tcW w:w="2250" w:type="dxa"/>
          </w:tcPr>
          <w:p w14:paraId="24843667"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A95280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BF56B1D" w14:textId="3B1B160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D3428DC" w14:textId="5301FC89" w:rsidR="00F52163" w:rsidRPr="00251D07" w:rsidRDefault="00F52163" w:rsidP="00F52163">
            <w:pPr>
              <w:rPr>
                <w:rFonts w:ascii="Times New Roman" w:hAnsi="Times New Roman" w:cs="Times New Roman"/>
                <w:sz w:val="22"/>
                <w:szCs w:val="22"/>
              </w:rPr>
            </w:pPr>
          </w:p>
        </w:tc>
      </w:tr>
      <w:tr w:rsidR="00F52163" w:rsidRPr="00251D07" w14:paraId="641EF41D" w14:textId="77777777" w:rsidTr="44FD7656">
        <w:trPr>
          <w:trHeight w:val="300"/>
        </w:trPr>
        <w:tc>
          <w:tcPr>
            <w:tcW w:w="8370" w:type="dxa"/>
          </w:tcPr>
          <w:p w14:paraId="4B6916DE" w14:textId="5DCA54C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lastRenderedPageBreak/>
              <w:t>8.3 Engages and encourages staff and client/customers to be active advocates for social justice issues</w:t>
            </w:r>
          </w:p>
          <w:p w14:paraId="13A3315E" w14:textId="454F2EA9"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p w14:paraId="2EEA740B" w14:textId="189ECF4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9DF4E2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08B0C9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0FBA3BA" w14:textId="080A4DF8"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E3A6155" w14:textId="64C649E1" w:rsidR="00F52163" w:rsidRPr="00251D07" w:rsidRDefault="00F52163" w:rsidP="00F52163">
            <w:pPr>
              <w:rPr>
                <w:rFonts w:ascii="Times New Roman" w:hAnsi="Times New Roman" w:cs="Times New Roman"/>
                <w:sz w:val="22"/>
                <w:szCs w:val="22"/>
              </w:rPr>
            </w:pPr>
          </w:p>
        </w:tc>
        <w:tc>
          <w:tcPr>
            <w:tcW w:w="1980" w:type="dxa"/>
          </w:tcPr>
          <w:p w14:paraId="3B16F95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C2362C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79FDAAE" w14:textId="62C5957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A603BBE" w14:textId="3AA41C23" w:rsidR="00F52163" w:rsidRPr="00251D07" w:rsidRDefault="00F52163" w:rsidP="00F52163">
            <w:pPr>
              <w:rPr>
                <w:rFonts w:ascii="Times New Roman" w:hAnsi="Times New Roman" w:cs="Times New Roman"/>
                <w:sz w:val="22"/>
                <w:szCs w:val="22"/>
              </w:rPr>
            </w:pPr>
          </w:p>
        </w:tc>
        <w:tc>
          <w:tcPr>
            <w:tcW w:w="2250" w:type="dxa"/>
          </w:tcPr>
          <w:p w14:paraId="43AF8BB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34D1AB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040BC3A" w14:textId="5941362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5937D86" w14:textId="0C09C86F" w:rsidR="00F52163" w:rsidRPr="00251D07" w:rsidRDefault="00F52163" w:rsidP="00F52163">
            <w:pPr>
              <w:rPr>
                <w:rFonts w:ascii="Times New Roman" w:hAnsi="Times New Roman" w:cs="Times New Roman"/>
                <w:sz w:val="22"/>
                <w:szCs w:val="22"/>
              </w:rPr>
            </w:pPr>
          </w:p>
        </w:tc>
      </w:tr>
      <w:tr w:rsidR="00F52163" w:rsidRPr="00251D07" w14:paraId="1E96C589" w14:textId="77777777" w:rsidTr="44FD7656">
        <w:trPr>
          <w:trHeight w:val="300"/>
        </w:trPr>
        <w:tc>
          <w:tcPr>
            <w:tcW w:w="8370" w:type="dxa"/>
          </w:tcPr>
          <w:p w14:paraId="3BD3F03F" w14:textId="0A42155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8.4 When appropriate and in line with organizational mission, promote their organization as a well-recognized advocate on public policy topics</w:t>
            </w:r>
          </w:p>
          <w:p w14:paraId="569EFF6F" w14:textId="433CCA3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DA69AB3"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A5F7BE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387B43D" w14:textId="7F9BC63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9213491" w14:textId="2C19C269" w:rsidR="00F52163" w:rsidRPr="00251D07" w:rsidRDefault="00F52163" w:rsidP="00F52163">
            <w:pPr>
              <w:rPr>
                <w:rFonts w:ascii="Times New Roman" w:hAnsi="Times New Roman" w:cs="Times New Roman"/>
                <w:sz w:val="22"/>
                <w:szCs w:val="22"/>
              </w:rPr>
            </w:pPr>
          </w:p>
        </w:tc>
        <w:tc>
          <w:tcPr>
            <w:tcW w:w="1980" w:type="dxa"/>
          </w:tcPr>
          <w:p w14:paraId="2ED37907"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E3D77B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9164040" w14:textId="756CBC4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2A7225C" w14:textId="10454714" w:rsidR="00F52163" w:rsidRPr="00251D07" w:rsidRDefault="00F52163" w:rsidP="00F52163">
            <w:pPr>
              <w:rPr>
                <w:rFonts w:ascii="Times New Roman" w:hAnsi="Times New Roman" w:cs="Times New Roman"/>
                <w:sz w:val="22"/>
                <w:szCs w:val="22"/>
              </w:rPr>
            </w:pPr>
          </w:p>
        </w:tc>
        <w:tc>
          <w:tcPr>
            <w:tcW w:w="2250" w:type="dxa"/>
          </w:tcPr>
          <w:p w14:paraId="7C93DF2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B8641F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4C7CE83" w14:textId="52002F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DD638E8" w14:textId="43180FA9" w:rsidR="00F52163" w:rsidRPr="00251D07" w:rsidRDefault="00F52163" w:rsidP="00F52163">
            <w:pPr>
              <w:rPr>
                <w:rFonts w:ascii="Times New Roman" w:hAnsi="Times New Roman" w:cs="Times New Roman"/>
                <w:sz w:val="22"/>
                <w:szCs w:val="22"/>
              </w:rPr>
            </w:pPr>
          </w:p>
        </w:tc>
      </w:tr>
      <w:tr w:rsidR="00F52163" w:rsidRPr="00251D07" w14:paraId="70842E5F" w14:textId="77777777" w:rsidTr="44FD7656">
        <w:trPr>
          <w:trHeight w:val="300"/>
        </w:trPr>
        <w:tc>
          <w:tcPr>
            <w:tcW w:w="8370" w:type="dxa"/>
          </w:tcPr>
          <w:p w14:paraId="4CA93800" w14:textId="5042B26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8.5 Challenges broad regulatory expectations and advocates for efficient and well-tailored policies with potential to impact clients’ welfare</w:t>
            </w:r>
          </w:p>
          <w:p w14:paraId="537B244A" w14:textId="04B6352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CAEE86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E8E191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A7EC88D" w14:textId="60E207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5E9514" w14:textId="329E3BA6" w:rsidR="00F52163" w:rsidRPr="00251D07" w:rsidRDefault="00F52163" w:rsidP="00F52163">
            <w:pPr>
              <w:rPr>
                <w:rFonts w:ascii="Times New Roman" w:hAnsi="Times New Roman" w:cs="Times New Roman"/>
                <w:sz w:val="22"/>
                <w:szCs w:val="22"/>
              </w:rPr>
            </w:pPr>
          </w:p>
        </w:tc>
        <w:tc>
          <w:tcPr>
            <w:tcW w:w="1980" w:type="dxa"/>
          </w:tcPr>
          <w:p w14:paraId="0EB98F9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D16441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2E4CF82" w14:textId="7326D7C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22D15CA" w14:textId="64EA7ECA" w:rsidR="00F52163" w:rsidRPr="00251D07" w:rsidRDefault="00F52163" w:rsidP="00F52163">
            <w:pPr>
              <w:rPr>
                <w:rFonts w:ascii="Times New Roman" w:hAnsi="Times New Roman" w:cs="Times New Roman"/>
                <w:sz w:val="22"/>
                <w:szCs w:val="22"/>
              </w:rPr>
            </w:pPr>
          </w:p>
        </w:tc>
        <w:tc>
          <w:tcPr>
            <w:tcW w:w="2250" w:type="dxa"/>
          </w:tcPr>
          <w:p w14:paraId="4371847C"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8E4BE9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3402D7A" w14:textId="00F6DEA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5F0F54F" w14:textId="321265FA" w:rsidR="00F52163" w:rsidRPr="00251D07" w:rsidRDefault="00F52163" w:rsidP="00F52163">
            <w:pPr>
              <w:rPr>
                <w:rFonts w:ascii="Times New Roman" w:hAnsi="Times New Roman" w:cs="Times New Roman"/>
                <w:sz w:val="22"/>
                <w:szCs w:val="22"/>
              </w:rPr>
            </w:pPr>
          </w:p>
        </w:tc>
      </w:tr>
      <w:tr w:rsidR="00F52163" w:rsidRPr="00251D07" w14:paraId="5E780BED" w14:textId="77777777" w:rsidTr="44FD7656">
        <w:trPr>
          <w:trHeight w:val="300"/>
        </w:trPr>
        <w:tc>
          <w:tcPr>
            <w:tcW w:w="8370" w:type="dxa"/>
          </w:tcPr>
          <w:p w14:paraId="21E8E01E" w14:textId="10CDC38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8.6 Advocates for an organizational culture that recognizes and rewards professionalism; quality customer service; employee engagement and empowerment, programs, and policies that further social justice; and efforts to achieve diversity in customers, employees and ideas</w:t>
            </w:r>
          </w:p>
          <w:p w14:paraId="1D7493A5" w14:textId="2301A5A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10CA904"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2FCF2B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8316452" w14:textId="352E03C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92DE69D" w14:textId="7F6076A8" w:rsidR="00F52163" w:rsidRPr="00251D07" w:rsidRDefault="00F52163" w:rsidP="00F52163">
            <w:pPr>
              <w:rPr>
                <w:rFonts w:ascii="Times New Roman" w:hAnsi="Times New Roman" w:cs="Times New Roman"/>
                <w:sz w:val="22"/>
                <w:szCs w:val="22"/>
              </w:rPr>
            </w:pPr>
          </w:p>
        </w:tc>
        <w:tc>
          <w:tcPr>
            <w:tcW w:w="1980" w:type="dxa"/>
          </w:tcPr>
          <w:p w14:paraId="411E1490"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11F677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624E1DF" w14:textId="05B0459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F1E9C76" w14:textId="0462906B" w:rsidR="00F52163" w:rsidRPr="00251D07" w:rsidRDefault="00F52163" w:rsidP="00F52163">
            <w:pPr>
              <w:rPr>
                <w:rFonts w:ascii="Times New Roman" w:hAnsi="Times New Roman" w:cs="Times New Roman"/>
                <w:sz w:val="22"/>
                <w:szCs w:val="22"/>
              </w:rPr>
            </w:pPr>
          </w:p>
        </w:tc>
        <w:tc>
          <w:tcPr>
            <w:tcW w:w="2250" w:type="dxa"/>
          </w:tcPr>
          <w:p w14:paraId="76A7470F"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A4BC3F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5E504A0" w14:textId="71E0B58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F032278" w14:textId="36339E44" w:rsidR="00F52163" w:rsidRPr="00251D07" w:rsidRDefault="00F52163" w:rsidP="00F52163">
            <w:pPr>
              <w:rPr>
                <w:rFonts w:ascii="Times New Roman" w:hAnsi="Times New Roman" w:cs="Times New Roman"/>
                <w:sz w:val="22"/>
                <w:szCs w:val="22"/>
              </w:rPr>
            </w:pPr>
          </w:p>
        </w:tc>
      </w:tr>
      <w:tr w:rsidR="00F52163" w:rsidRPr="00251D07" w14:paraId="403725E7" w14:textId="77777777" w:rsidTr="44FD7656">
        <w:trPr>
          <w:trHeight w:val="300"/>
        </w:trPr>
        <w:tc>
          <w:tcPr>
            <w:tcW w:w="14310" w:type="dxa"/>
            <w:gridSpan w:val="4"/>
          </w:tcPr>
          <w:p w14:paraId="25240EDD" w14:textId="5A42D709" w:rsidR="00F52163" w:rsidRPr="00251D07" w:rsidRDefault="00F52163" w:rsidP="00F52163">
            <w:pPr>
              <w:pStyle w:val="Heading2"/>
              <w:tabs>
                <w:tab w:val="left" w:pos="531"/>
                <w:tab w:val="left" w:pos="537"/>
              </w:tabs>
              <w:spacing w:before="89" w:after="0" w:line="283" w:lineRule="auto"/>
              <w:ind w:right="590"/>
              <w:rPr>
                <w:rFonts w:ascii="Times New Roman" w:hAnsi="Times New Roman" w:cs="Times New Roman"/>
                <w:sz w:val="22"/>
                <w:szCs w:val="22"/>
              </w:rPr>
            </w:pPr>
            <w:r w:rsidRPr="00251D07">
              <w:rPr>
                <w:rFonts w:ascii="Times New Roman" w:eastAsia="Times New Roman" w:hAnsi="Times New Roman" w:cs="Times New Roman"/>
                <w:b/>
                <w:bCs/>
                <w:i/>
                <w:iCs/>
                <w:color w:val="35373D"/>
                <w:sz w:val="22"/>
                <w:szCs w:val="22"/>
              </w:rPr>
              <w:t>9. Competency: Demonstrates effective interpersonal and communication skills</w:t>
            </w:r>
          </w:p>
          <w:p w14:paraId="7AC13896" w14:textId="0B35F8BB" w:rsidR="44FD7656" w:rsidRDefault="44FD7656" w:rsidP="44FD7656">
            <w:pPr>
              <w:spacing w:line="283" w:lineRule="auto"/>
              <w:rPr>
                <w:rFonts w:ascii="Times New Roman" w:eastAsia="Times New Roman" w:hAnsi="Times New Roman" w:cs="Times New Roman"/>
                <w:color w:val="35373D"/>
                <w:sz w:val="22"/>
                <w:szCs w:val="22"/>
              </w:rPr>
            </w:pPr>
          </w:p>
        </w:tc>
      </w:tr>
      <w:tr w:rsidR="00F52163" w:rsidRPr="00251D07" w14:paraId="0C3FB7C3" w14:textId="77777777" w:rsidTr="44FD7656">
        <w:trPr>
          <w:trHeight w:val="300"/>
        </w:trPr>
        <w:tc>
          <w:tcPr>
            <w:tcW w:w="8370" w:type="dxa"/>
          </w:tcPr>
          <w:p w14:paraId="7EC10DD1" w14:textId="3DF38D0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9.1 Is able to articulate the mission and vision of the organization both orally and in writing to staff of the agency</w:t>
            </w:r>
          </w:p>
          <w:p w14:paraId="7FF0EC64" w14:textId="36C78DDA"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88520C2"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708A40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5143725" w14:textId="660697C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4AF6F00" w14:textId="36A8DFB7" w:rsidR="00F52163" w:rsidRPr="00251D07" w:rsidRDefault="00F52163" w:rsidP="00F52163">
            <w:pPr>
              <w:rPr>
                <w:rFonts w:ascii="Times New Roman" w:hAnsi="Times New Roman" w:cs="Times New Roman"/>
                <w:sz w:val="22"/>
                <w:szCs w:val="22"/>
              </w:rPr>
            </w:pPr>
          </w:p>
        </w:tc>
        <w:tc>
          <w:tcPr>
            <w:tcW w:w="1980" w:type="dxa"/>
          </w:tcPr>
          <w:p w14:paraId="6879DBC6"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E44628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03D4E00" w14:textId="3C8CB24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D57B8B8" w14:textId="45166530" w:rsidR="00F52163" w:rsidRPr="00251D07" w:rsidRDefault="00F52163" w:rsidP="00F52163">
            <w:pPr>
              <w:rPr>
                <w:rFonts w:ascii="Times New Roman" w:hAnsi="Times New Roman" w:cs="Times New Roman"/>
                <w:sz w:val="22"/>
                <w:szCs w:val="22"/>
              </w:rPr>
            </w:pPr>
          </w:p>
        </w:tc>
        <w:tc>
          <w:tcPr>
            <w:tcW w:w="2250" w:type="dxa"/>
          </w:tcPr>
          <w:p w14:paraId="0EB0720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AA42A4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67C0BCA" w14:textId="4576FD2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5FBE18C" w14:textId="5B2F02C4" w:rsidR="00F52163" w:rsidRPr="00251D07" w:rsidRDefault="00F52163" w:rsidP="00F52163">
            <w:pPr>
              <w:rPr>
                <w:rFonts w:ascii="Times New Roman" w:hAnsi="Times New Roman" w:cs="Times New Roman"/>
                <w:sz w:val="22"/>
                <w:szCs w:val="22"/>
              </w:rPr>
            </w:pPr>
          </w:p>
        </w:tc>
      </w:tr>
      <w:tr w:rsidR="00F52163" w:rsidRPr="00251D07" w14:paraId="5CD974C7" w14:textId="77777777" w:rsidTr="44FD7656">
        <w:trPr>
          <w:trHeight w:val="300"/>
        </w:trPr>
        <w:tc>
          <w:tcPr>
            <w:tcW w:w="8370" w:type="dxa"/>
          </w:tcPr>
          <w:p w14:paraId="2BE82F8C" w14:textId="794217F0"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9.2 Is able to articulate the mission and vision of the agency to those outside the agency to ensure understanding of the work of the organization</w:t>
            </w:r>
          </w:p>
          <w:p w14:paraId="27C88728" w14:textId="70159DD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DEEC851"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23BD5F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60F5E7C" w14:textId="6B5357E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E88B271" w14:textId="03CBBD92" w:rsidR="00F52163" w:rsidRPr="00251D07" w:rsidRDefault="00F52163" w:rsidP="00F52163">
            <w:pPr>
              <w:rPr>
                <w:rFonts w:ascii="Times New Roman" w:hAnsi="Times New Roman" w:cs="Times New Roman"/>
                <w:sz w:val="22"/>
                <w:szCs w:val="22"/>
              </w:rPr>
            </w:pPr>
          </w:p>
        </w:tc>
        <w:tc>
          <w:tcPr>
            <w:tcW w:w="1980" w:type="dxa"/>
          </w:tcPr>
          <w:p w14:paraId="4C8815C8"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97FB8D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DA588C6" w14:textId="56242B3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87FFC74" w14:textId="71EC91AA" w:rsidR="00F52163" w:rsidRPr="00251D07" w:rsidRDefault="00F52163" w:rsidP="00F52163">
            <w:pPr>
              <w:rPr>
                <w:rFonts w:ascii="Times New Roman" w:hAnsi="Times New Roman" w:cs="Times New Roman"/>
                <w:sz w:val="22"/>
                <w:szCs w:val="22"/>
              </w:rPr>
            </w:pPr>
          </w:p>
        </w:tc>
        <w:tc>
          <w:tcPr>
            <w:tcW w:w="2250" w:type="dxa"/>
          </w:tcPr>
          <w:p w14:paraId="53F370E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B82C1C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3A828B7" w14:textId="477996A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5B7451D" w14:textId="6B861B77" w:rsidR="00F52163" w:rsidRPr="00251D07" w:rsidRDefault="00F52163" w:rsidP="00F52163">
            <w:pPr>
              <w:rPr>
                <w:rFonts w:ascii="Times New Roman" w:hAnsi="Times New Roman" w:cs="Times New Roman"/>
                <w:sz w:val="22"/>
                <w:szCs w:val="22"/>
              </w:rPr>
            </w:pPr>
          </w:p>
        </w:tc>
      </w:tr>
      <w:tr w:rsidR="00F52163" w:rsidRPr="00251D07" w14:paraId="15732AEA" w14:textId="77777777" w:rsidTr="44FD7656">
        <w:trPr>
          <w:trHeight w:val="300"/>
        </w:trPr>
        <w:tc>
          <w:tcPr>
            <w:tcW w:w="8370" w:type="dxa"/>
          </w:tcPr>
          <w:p w14:paraId="20D0DCCA" w14:textId="2E56B8B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9.3 Ensures that all written and oral communication in the agency is carefully planned and articulated so that it is clear in its message and sensitive to the various audiences that receive it</w:t>
            </w:r>
          </w:p>
        </w:tc>
        <w:tc>
          <w:tcPr>
            <w:tcW w:w="1710" w:type="dxa"/>
          </w:tcPr>
          <w:p w14:paraId="22B03345"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C68FEC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9CBC8F3" w14:textId="49EC331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B61BB9E" w14:textId="6F44D518" w:rsidR="00F52163" w:rsidRPr="00251D07" w:rsidRDefault="00F52163" w:rsidP="00F52163">
            <w:pPr>
              <w:rPr>
                <w:rFonts w:ascii="Times New Roman" w:hAnsi="Times New Roman" w:cs="Times New Roman"/>
                <w:sz w:val="22"/>
                <w:szCs w:val="22"/>
              </w:rPr>
            </w:pPr>
          </w:p>
        </w:tc>
        <w:tc>
          <w:tcPr>
            <w:tcW w:w="1980" w:type="dxa"/>
          </w:tcPr>
          <w:p w14:paraId="74C502E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D006D9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898BE35" w14:textId="312AE74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53D82D8" w14:textId="4604A316" w:rsidR="00F52163" w:rsidRPr="00251D07" w:rsidRDefault="00F52163" w:rsidP="00F52163">
            <w:pPr>
              <w:rPr>
                <w:rFonts w:ascii="Times New Roman" w:hAnsi="Times New Roman" w:cs="Times New Roman"/>
                <w:sz w:val="22"/>
                <w:szCs w:val="22"/>
              </w:rPr>
            </w:pPr>
          </w:p>
        </w:tc>
        <w:tc>
          <w:tcPr>
            <w:tcW w:w="2250" w:type="dxa"/>
          </w:tcPr>
          <w:p w14:paraId="3390656A"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5AF252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367C701" w14:textId="2D72ED6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5AB06BB" w14:textId="57FE515F" w:rsidR="00F52163" w:rsidRPr="00251D07" w:rsidRDefault="00F52163" w:rsidP="00F52163">
            <w:pPr>
              <w:rPr>
                <w:rFonts w:ascii="Times New Roman" w:hAnsi="Times New Roman" w:cs="Times New Roman"/>
                <w:sz w:val="22"/>
                <w:szCs w:val="22"/>
              </w:rPr>
            </w:pPr>
          </w:p>
        </w:tc>
      </w:tr>
      <w:tr w:rsidR="00F52163" w:rsidRPr="00251D07" w14:paraId="7E5DD054" w14:textId="77777777" w:rsidTr="44FD7656">
        <w:trPr>
          <w:trHeight w:val="300"/>
        </w:trPr>
        <w:tc>
          <w:tcPr>
            <w:tcW w:w="8370" w:type="dxa"/>
          </w:tcPr>
          <w:p w14:paraId="70DDA421" w14:textId="5C53E8B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9.4 Manages communication in conflict and crisis situations in a competent and sensitive manner</w:t>
            </w:r>
          </w:p>
          <w:p w14:paraId="6F221889" w14:textId="0B45319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AD2099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7291451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848795F" w14:textId="1E4B8F9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39D35D17" w14:textId="4FFE15D0" w:rsidR="00F52163" w:rsidRPr="00251D07" w:rsidRDefault="00F52163" w:rsidP="00F52163">
            <w:pPr>
              <w:rPr>
                <w:rFonts w:ascii="Times New Roman" w:hAnsi="Times New Roman" w:cs="Times New Roman"/>
                <w:sz w:val="22"/>
                <w:szCs w:val="22"/>
              </w:rPr>
            </w:pPr>
          </w:p>
        </w:tc>
        <w:tc>
          <w:tcPr>
            <w:tcW w:w="1980" w:type="dxa"/>
          </w:tcPr>
          <w:p w14:paraId="64AE650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236C779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BBE435A" w14:textId="47DEFCA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17257AEF" w14:textId="6CEB4B63" w:rsidR="00F52163" w:rsidRPr="00251D07" w:rsidRDefault="00F52163" w:rsidP="00F52163">
            <w:pPr>
              <w:rPr>
                <w:rFonts w:ascii="Times New Roman" w:hAnsi="Times New Roman" w:cs="Times New Roman"/>
                <w:sz w:val="22"/>
                <w:szCs w:val="22"/>
              </w:rPr>
            </w:pPr>
          </w:p>
        </w:tc>
        <w:tc>
          <w:tcPr>
            <w:tcW w:w="2250" w:type="dxa"/>
          </w:tcPr>
          <w:p w14:paraId="72F4897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01CF3EC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B992322" w14:textId="6D5710C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lastRenderedPageBreak/>
              <w:t>Curriculum code/ name</w:t>
            </w:r>
          </w:p>
          <w:p w14:paraId="507755FE" w14:textId="37E42B61" w:rsidR="00F52163" w:rsidRPr="00251D07" w:rsidRDefault="00F52163" w:rsidP="00F52163">
            <w:pPr>
              <w:rPr>
                <w:rFonts w:ascii="Times New Roman" w:hAnsi="Times New Roman" w:cs="Times New Roman"/>
                <w:sz w:val="22"/>
                <w:szCs w:val="22"/>
              </w:rPr>
            </w:pPr>
          </w:p>
        </w:tc>
      </w:tr>
      <w:tr w:rsidR="00F52163" w:rsidRPr="00251D07" w14:paraId="1FA8E852" w14:textId="77777777" w:rsidTr="44FD7656">
        <w:trPr>
          <w:trHeight w:val="300"/>
        </w:trPr>
        <w:tc>
          <w:tcPr>
            <w:tcW w:w="8370" w:type="dxa"/>
          </w:tcPr>
          <w:p w14:paraId="4E52702A" w14:textId="61D420C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9.5 Engages in emotionally intelligent communications with all stakeholders</w:t>
            </w:r>
          </w:p>
          <w:p w14:paraId="7A3BDC25" w14:textId="0384D7E6"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100A1C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06C1D5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3B64B07" w14:textId="2848815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B939B03" w14:textId="7096EA21" w:rsidR="00F52163" w:rsidRPr="00251D07" w:rsidRDefault="00F52163" w:rsidP="00F52163">
            <w:pPr>
              <w:rPr>
                <w:rFonts w:ascii="Times New Roman" w:hAnsi="Times New Roman" w:cs="Times New Roman"/>
                <w:sz w:val="22"/>
                <w:szCs w:val="22"/>
              </w:rPr>
            </w:pPr>
          </w:p>
        </w:tc>
        <w:tc>
          <w:tcPr>
            <w:tcW w:w="1980" w:type="dxa"/>
          </w:tcPr>
          <w:p w14:paraId="7DA40739"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F4158D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56830FF" w14:textId="67F24F3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48D6D1" w14:textId="2E44E34B" w:rsidR="00F52163" w:rsidRPr="00251D07" w:rsidRDefault="00F52163" w:rsidP="00F52163">
            <w:pPr>
              <w:rPr>
                <w:rFonts w:ascii="Times New Roman" w:hAnsi="Times New Roman" w:cs="Times New Roman"/>
                <w:sz w:val="22"/>
                <w:szCs w:val="22"/>
              </w:rPr>
            </w:pPr>
          </w:p>
        </w:tc>
        <w:tc>
          <w:tcPr>
            <w:tcW w:w="2250" w:type="dxa"/>
          </w:tcPr>
          <w:p w14:paraId="45A947BE" w14:textId="32ACB8E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3B468B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E264A27" w14:textId="6CACBD7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175FCF8" w14:textId="57B3FE0E" w:rsidR="00F52163" w:rsidRPr="00251D07" w:rsidRDefault="00F52163" w:rsidP="00F52163">
            <w:pPr>
              <w:rPr>
                <w:rFonts w:ascii="Times New Roman" w:hAnsi="Times New Roman" w:cs="Times New Roman"/>
                <w:sz w:val="22"/>
                <w:szCs w:val="22"/>
              </w:rPr>
            </w:pPr>
          </w:p>
        </w:tc>
      </w:tr>
      <w:tr w:rsidR="00F52163" w:rsidRPr="00251D07" w14:paraId="0FBBB3A2" w14:textId="77777777" w:rsidTr="44FD7656">
        <w:trPr>
          <w:trHeight w:val="300"/>
        </w:trPr>
        <w:tc>
          <w:tcPr>
            <w:tcW w:w="14310" w:type="dxa"/>
            <w:gridSpan w:val="4"/>
          </w:tcPr>
          <w:p w14:paraId="2F171C67" w14:textId="3E641B19" w:rsidR="00F52163" w:rsidRPr="00251D07" w:rsidRDefault="00F52163" w:rsidP="00F52163">
            <w:pPr>
              <w:pStyle w:val="Heading2"/>
              <w:tabs>
                <w:tab w:val="left" w:pos="525"/>
                <w:tab w:val="left" w:pos="537"/>
              </w:tabs>
              <w:spacing w:before="171" w:after="0" w:line="283" w:lineRule="auto"/>
              <w:ind w:right="38"/>
              <w:rPr>
                <w:rFonts w:ascii="Times New Roman" w:eastAsia="Times New Roman" w:hAnsi="Times New Roman" w:cs="Times New Roman"/>
                <w:b/>
                <w:bCs/>
                <w:i/>
                <w:iCs/>
                <w:color w:val="35373D"/>
                <w:sz w:val="22"/>
                <w:szCs w:val="22"/>
              </w:rPr>
            </w:pPr>
            <w:r w:rsidRPr="00251D07">
              <w:rPr>
                <w:rFonts w:ascii="Times New Roman" w:eastAsia="Times New Roman" w:hAnsi="Times New Roman" w:cs="Times New Roman"/>
                <w:b/>
                <w:bCs/>
                <w:i/>
                <w:iCs/>
                <w:color w:val="35373D"/>
                <w:sz w:val="22"/>
                <w:szCs w:val="22"/>
              </w:rPr>
              <w:t>10. Competency: Encourages active involvement of all staff and stakeholders in decision-making processes</w:t>
            </w:r>
          </w:p>
          <w:p w14:paraId="6BA895B4" w14:textId="78ED1068" w:rsidR="44FD7656" w:rsidRDefault="44FD7656" w:rsidP="44FD7656">
            <w:pPr>
              <w:spacing w:line="283" w:lineRule="auto"/>
              <w:rPr>
                <w:rFonts w:ascii="Times New Roman" w:eastAsia="Times New Roman" w:hAnsi="Times New Roman" w:cs="Times New Roman"/>
                <w:color w:val="35373D"/>
                <w:sz w:val="22"/>
                <w:szCs w:val="22"/>
              </w:rPr>
            </w:pPr>
          </w:p>
        </w:tc>
      </w:tr>
      <w:tr w:rsidR="00F52163" w:rsidRPr="00251D07" w14:paraId="0BB3C1E8" w14:textId="77777777" w:rsidTr="44FD7656">
        <w:trPr>
          <w:trHeight w:val="300"/>
        </w:trPr>
        <w:tc>
          <w:tcPr>
            <w:tcW w:w="8370" w:type="dxa"/>
          </w:tcPr>
          <w:p w14:paraId="34EC7669" w14:textId="2A5BC39A"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10.1 Provides opportunities for internal and external stakeholders to give feedback before significant program changes are implemented</w:t>
            </w:r>
          </w:p>
          <w:p w14:paraId="1575D518" w14:textId="4618021A"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C8D3C0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6333C8D"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FD1EB68" w14:textId="502BB9E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A41F4C4" w14:textId="425142FB" w:rsidR="00F52163" w:rsidRPr="00251D07" w:rsidRDefault="00F52163" w:rsidP="00F52163">
            <w:pPr>
              <w:rPr>
                <w:rFonts w:ascii="Times New Roman" w:hAnsi="Times New Roman" w:cs="Times New Roman"/>
                <w:sz w:val="22"/>
                <w:szCs w:val="22"/>
              </w:rPr>
            </w:pPr>
          </w:p>
        </w:tc>
        <w:tc>
          <w:tcPr>
            <w:tcW w:w="1980" w:type="dxa"/>
          </w:tcPr>
          <w:p w14:paraId="520DE1FB"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CC0E84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9FFD388" w14:textId="7971A50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1805F28" w14:textId="6B20F083" w:rsidR="00F52163" w:rsidRPr="00251D07" w:rsidRDefault="00F52163" w:rsidP="00F52163">
            <w:pPr>
              <w:rPr>
                <w:rFonts w:ascii="Times New Roman" w:hAnsi="Times New Roman" w:cs="Times New Roman"/>
                <w:sz w:val="22"/>
                <w:szCs w:val="22"/>
              </w:rPr>
            </w:pPr>
          </w:p>
        </w:tc>
        <w:tc>
          <w:tcPr>
            <w:tcW w:w="2250" w:type="dxa"/>
          </w:tcPr>
          <w:p w14:paraId="350A678F"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54215F2"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F0F779A" w14:textId="3C763F7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4E0C67D" w14:textId="5F834218" w:rsidR="00F52163" w:rsidRPr="00251D07" w:rsidRDefault="00F52163" w:rsidP="00F52163">
            <w:pPr>
              <w:rPr>
                <w:rFonts w:ascii="Times New Roman" w:hAnsi="Times New Roman" w:cs="Times New Roman"/>
                <w:sz w:val="22"/>
                <w:szCs w:val="22"/>
              </w:rPr>
            </w:pPr>
          </w:p>
        </w:tc>
      </w:tr>
      <w:tr w:rsidR="00F52163" w:rsidRPr="00251D07" w14:paraId="3683949A" w14:textId="77777777" w:rsidTr="44FD7656">
        <w:trPr>
          <w:trHeight w:val="300"/>
        </w:trPr>
        <w:tc>
          <w:tcPr>
            <w:tcW w:w="8370" w:type="dxa"/>
          </w:tcPr>
          <w:p w14:paraId="63F8F6E6" w14:textId="1BC1050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10.2 Shows evidence of stakeholder buy-in through such means</w:t>
            </w:r>
          </w:p>
          <w:p w14:paraId="6F3E450A" w14:textId="4C3F2065"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as meetings of representative groups, and program surveys to the community</w:t>
            </w:r>
          </w:p>
          <w:p w14:paraId="5C00D78F" w14:textId="631C667D"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59A6200"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4DB95F1"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432F2A2" w14:textId="3F5192F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DC95D33" w14:textId="26F4F838" w:rsidR="00F52163" w:rsidRPr="00251D07" w:rsidRDefault="00F52163" w:rsidP="00F52163">
            <w:pPr>
              <w:rPr>
                <w:rFonts w:ascii="Times New Roman" w:hAnsi="Times New Roman" w:cs="Times New Roman"/>
                <w:sz w:val="22"/>
                <w:szCs w:val="22"/>
              </w:rPr>
            </w:pPr>
          </w:p>
        </w:tc>
        <w:tc>
          <w:tcPr>
            <w:tcW w:w="1980" w:type="dxa"/>
          </w:tcPr>
          <w:p w14:paraId="02ABDA58"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EFAAFA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34D591D" w14:textId="4DBD0C5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94DA214" w14:textId="0A974DC5" w:rsidR="00F52163" w:rsidRPr="00251D07" w:rsidRDefault="00F52163" w:rsidP="00F52163">
            <w:pPr>
              <w:rPr>
                <w:rFonts w:ascii="Times New Roman" w:hAnsi="Times New Roman" w:cs="Times New Roman"/>
                <w:sz w:val="22"/>
                <w:szCs w:val="22"/>
              </w:rPr>
            </w:pPr>
          </w:p>
        </w:tc>
        <w:tc>
          <w:tcPr>
            <w:tcW w:w="2250" w:type="dxa"/>
          </w:tcPr>
          <w:p w14:paraId="2AF5159E"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E9747F8"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C4539EE" w14:textId="359A2DE9"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0174F99" w14:textId="0DFB0995" w:rsidR="00F52163" w:rsidRPr="00251D07" w:rsidRDefault="00F52163" w:rsidP="00F52163">
            <w:pPr>
              <w:rPr>
                <w:rFonts w:ascii="Times New Roman" w:hAnsi="Times New Roman" w:cs="Times New Roman"/>
                <w:sz w:val="22"/>
                <w:szCs w:val="22"/>
              </w:rPr>
            </w:pPr>
          </w:p>
        </w:tc>
      </w:tr>
      <w:tr w:rsidR="00F52163" w:rsidRPr="00251D07" w14:paraId="6D9A0BCA" w14:textId="77777777" w:rsidTr="44FD7656">
        <w:trPr>
          <w:trHeight w:val="300"/>
        </w:trPr>
        <w:tc>
          <w:tcPr>
            <w:tcW w:w="8370" w:type="dxa"/>
          </w:tcPr>
          <w:p w14:paraId="7C823A15" w14:textId="2146240C"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10.3 Delegates authority and decision-making to appropriate entities and supports their decisions</w:t>
            </w:r>
          </w:p>
          <w:p w14:paraId="7D1CA921" w14:textId="50064118"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394CB0D"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CEEC0E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7940E7E" w14:textId="3B6E121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4092D7A" w14:textId="6B8F23DD" w:rsidR="00F52163" w:rsidRPr="00251D07" w:rsidRDefault="00F52163" w:rsidP="00F52163">
            <w:pPr>
              <w:rPr>
                <w:rFonts w:ascii="Times New Roman" w:hAnsi="Times New Roman" w:cs="Times New Roman"/>
                <w:sz w:val="22"/>
                <w:szCs w:val="22"/>
              </w:rPr>
            </w:pPr>
          </w:p>
        </w:tc>
        <w:tc>
          <w:tcPr>
            <w:tcW w:w="1980" w:type="dxa"/>
          </w:tcPr>
          <w:p w14:paraId="09A8A4DD"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D5B98F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0C1256D" w14:textId="030C6BB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774B1CF" w14:textId="2C6492D3" w:rsidR="00F52163" w:rsidRPr="00251D07" w:rsidRDefault="00F52163" w:rsidP="00F52163">
            <w:pPr>
              <w:rPr>
                <w:rFonts w:ascii="Times New Roman" w:hAnsi="Times New Roman" w:cs="Times New Roman"/>
                <w:sz w:val="22"/>
                <w:szCs w:val="22"/>
              </w:rPr>
            </w:pPr>
          </w:p>
        </w:tc>
        <w:tc>
          <w:tcPr>
            <w:tcW w:w="2250" w:type="dxa"/>
          </w:tcPr>
          <w:p w14:paraId="1689114E"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85F882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AE68117" w14:textId="4AA7F3FF"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2C248D5" w14:textId="3494DE98" w:rsidR="00F52163" w:rsidRPr="00251D07" w:rsidRDefault="00F52163" w:rsidP="00F52163">
            <w:pPr>
              <w:rPr>
                <w:rFonts w:ascii="Times New Roman" w:hAnsi="Times New Roman" w:cs="Times New Roman"/>
                <w:sz w:val="22"/>
                <w:szCs w:val="22"/>
              </w:rPr>
            </w:pPr>
          </w:p>
        </w:tc>
      </w:tr>
      <w:tr w:rsidR="00F52163" w:rsidRPr="00251D07" w14:paraId="1706C87E" w14:textId="77777777" w:rsidTr="44FD7656">
        <w:trPr>
          <w:trHeight w:val="300"/>
        </w:trPr>
        <w:tc>
          <w:tcPr>
            <w:tcW w:w="8370" w:type="dxa"/>
          </w:tcPr>
          <w:p w14:paraId="3760DB60" w14:textId="5BF02AB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10.4 Uses collaborative teams and other strategies to identify outcomes, design programs, share intervention strategies, conduct assessments, analyze results, and adjust intervention processes</w:t>
            </w:r>
          </w:p>
          <w:p w14:paraId="696FB2B2" w14:textId="2AA3223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DC50E35"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016C9E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8FF7FDF" w14:textId="2B5C5F7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DB1E943" w14:textId="603DF2B0" w:rsidR="00F52163" w:rsidRPr="00251D07" w:rsidRDefault="00F52163" w:rsidP="00F52163">
            <w:pPr>
              <w:rPr>
                <w:rFonts w:ascii="Times New Roman" w:hAnsi="Times New Roman" w:cs="Times New Roman"/>
                <w:sz w:val="22"/>
                <w:szCs w:val="22"/>
              </w:rPr>
            </w:pPr>
          </w:p>
        </w:tc>
        <w:tc>
          <w:tcPr>
            <w:tcW w:w="1980" w:type="dxa"/>
          </w:tcPr>
          <w:p w14:paraId="18CAE7F3"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D7AAAB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98ADCA8" w14:textId="087DDE0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0725570" w14:textId="5C91F5AB" w:rsidR="00F52163" w:rsidRPr="00251D07" w:rsidRDefault="00F52163" w:rsidP="00F52163">
            <w:pPr>
              <w:rPr>
                <w:rFonts w:ascii="Times New Roman" w:hAnsi="Times New Roman" w:cs="Times New Roman"/>
                <w:sz w:val="22"/>
                <w:szCs w:val="22"/>
              </w:rPr>
            </w:pPr>
          </w:p>
        </w:tc>
        <w:tc>
          <w:tcPr>
            <w:tcW w:w="2250" w:type="dxa"/>
          </w:tcPr>
          <w:p w14:paraId="7FA56882"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AA1310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3550348" w14:textId="1D5CF6A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F3F2673" w14:textId="26378C70" w:rsidR="00F52163" w:rsidRPr="00251D07" w:rsidRDefault="00F52163" w:rsidP="00F52163">
            <w:pPr>
              <w:rPr>
                <w:rFonts w:ascii="Times New Roman" w:hAnsi="Times New Roman" w:cs="Times New Roman"/>
                <w:sz w:val="22"/>
                <w:szCs w:val="22"/>
              </w:rPr>
            </w:pPr>
          </w:p>
        </w:tc>
      </w:tr>
      <w:tr w:rsidR="00F52163" w:rsidRPr="00251D07" w14:paraId="6A99CB8C" w14:textId="77777777" w:rsidTr="44FD7656">
        <w:trPr>
          <w:trHeight w:val="300"/>
        </w:trPr>
        <w:tc>
          <w:tcPr>
            <w:tcW w:w="8370" w:type="dxa"/>
          </w:tcPr>
          <w:p w14:paraId="6D3FAE02" w14:textId="25F43045"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10.5 Encourages consumers and under-represented stakeholders to actively participate in decision-making processes</w:t>
            </w:r>
          </w:p>
          <w:p w14:paraId="4E82BAA7" w14:textId="68D7710F"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84E22A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D3E950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ED38D02" w14:textId="4C39340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3EBEC8D" w14:textId="23ABDB02" w:rsidR="00F52163" w:rsidRPr="00251D07" w:rsidRDefault="00F52163" w:rsidP="00F52163">
            <w:pPr>
              <w:rPr>
                <w:rFonts w:ascii="Times New Roman" w:hAnsi="Times New Roman" w:cs="Times New Roman"/>
                <w:sz w:val="22"/>
                <w:szCs w:val="22"/>
              </w:rPr>
            </w:pPr>
          </w:p>
        </w:tc>
        <w:tc>
          <w:tcPr>
            <w:tcW w:w="1980" w:type="dxa"/>
          </w:tcPr>
          <w:p w14:paraId="5EA4C2BE"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4BB4D9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98FCCA6" w14:textId="676AB1C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ACB9687" w14:textId="3EF344AD" w:rsidR="00F52163" w:rsidRPr="00251D07" w:rsidRDefault="00F52163" w:rsidP="00F52163">
            <w:pPr>
              <w:rPr>
                <w:rFonts w:ascii="Times New Roman" w:hAnsi="Times New Roman" w:cs="Times New Roman"/>
                <w:sz w:val="22"/>
                <w:szCs w:val="22"/>
              </w:rPr>
            </w:pPr>
          </w:p>
        </w:tc>
        <w:tc>
          <w:tcPr>
            <w:tcW w:w="2250" w:type="dxa"/>
          </w:tcPr>
          <w:p w14:paraId="02DC258F"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BC180C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389122D" w14:textId="031EF7C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719B4A8" w14:textId="08177406" w:rsidR="00F52163" w:rsidRPr="00251D07" w:rsidRDefault="00F52163" w:rsidP="00F52163">
            <w:pPr>
              <w:rPr>
                <w:rFonts w:ascii="Times New Roman" w:hAnsi="Times New Roman" w:cs="Times New Roman"/>
                <w:sz w:val="22"/>
                <w:szCs w:val="22"/>
              </w:rPr>
            </w:pPr>
          </w:p>
        </w:tc>
      </w:tr>
      <w:tr w:rsidR="00F52163" w:rsidRPr="00251D07" w14:paraId="7BF4B2FB" w14:textId="77777777" w:rsidTr="44FD7656">
        <w:trPr>
          <w:trHeight w:val="300"/>
        </w:trPr>
        <w:tc>
          <w:tcPr>
            <w:tcW w:w="8370" w:type="dxa"/>
          </w:tcPr>
          <w:p w14:paraId="534EB2FB" w14:textId="54185826"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10.6 Displays the ability to work with people and institutions to achieve creative compromises and “win-win” solutions</w:t>
            </w:r>
          </w:p>
        </w:tc>
        <w:tc>
          <w:tcPr>
            <w:tcW w:w="1710" w:type="dxa"/>
          </w:tcPr>
          <w:p w14:paraId="3AFFB57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3A8C43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8DD5A3F" w14:textId="620D758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642EC9E" w14:textId="175E7F03" w:rsidR="00F52163" w:rsidRPr="00251D07" w:rsidRDefault="00F52163" w:rsidP="00F52163">
            <w:pPr>
              <w:rPr>
                <w:rFonts w:ascii="Times New Roman" w:hAnsi="Times New Roman" w:cs="Times New Roman"/>
                <w:sz w:val="22"/>
                <w:szCs w:val="22"/>
              </w:rPr>
            </w:pPr>
          </w:p>
        </w:tc>
        <w:tc>
          <w:tcPr>
            <w:tcW w:w="1980" w:type="dxa"/>
          </w:tcPr>
          <w:p w14:paraId="3D818DA1"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861F94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4B186D1" w14:textId="1E0FDB6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4E206EE" w14:textId="3C8B465E" w:rsidR="00F52163" w:rsidRPr="00251D07" w:rsidRDefault="00F52163" w:rsidP="00F52163">
            <w:pPr>
              <w:rPr>
                <w:rFonts w:ascii="Times New Roman" w:hAnsi="Times New Roman" w:cs="Times New Roman"/>
                <w:sz w:val="22"/>
                <w:szCs w:val="22"/>
              </w:rPr>
            </w:pPr>
          </w:p>
        </w:tc>
        <w:tc>
          <w:tcPr>
            <w:tcW w:w="2250" w:type="dxa"/>
          </w:tcPr>
          <w:p w14:paraId="0D320F88"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FA1FCBE"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963B1A0" w14:textId="234D287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C21865D" w14:textId="4E486D86" w:rsidR="00F52163" w:rsidRPr="00251D07" w:rsidRDefault="00F52163" w:rsidP="00F52163">
            <w:pPr>
              <w:rPr>
                <w:rFonts w:ascii="Times New Roman" w:hAnsi="Times New Roman" w:cs="Times New Roman"/>
                <w:sz w:val="22"/>
                <w:szCs w:val="22"/>
              </w:rPr>
            </w:pPr>
          </w:p>
        </w:tc>
      </w:tr>
      <w:tr w:rsidR="00F52163" w:rsidRPr="00251D07" w14:paraId="5E4B610B" w14:textId="77777777" w:rsidTr="44FD7656">
        <w:trPr>
          <w:trHeight w:val="300"/>
        </w:trPr>
        <w:tc>
          <w:tcPr>
            <w:tcW w:w="14310" w:type="dxa"/>
            <w:gridSpan w:val="4"/>
          </w:tcPr>
          <w:p w14:paraId="75A90299" w14:textId="2C72C5D9" w:rsidR="00F52163" w:rsidRDefault="00F52163" w:rsidP="44FD7656">
            <w:pPr>
              <w:pStyle w:val="Heading2"/>
              <w:tabs>
                <w:tab w:val="left" w:pos="682"/>
                <w:tab w:val="left" w:pos="692"/>
              </w:tabs>
              <w:spacing w:before="161" w:after="0" w:line="283" w:lineRule="auto"/>
              <w:ind w:right="38"/>
              <w:rPr>
                <w:rFonts w:ascii="Times New Roman" w:hAnsi="Times New Roman" w:cs="Times New Roman"/>
                <w:sz w:val="22"/>
                <w:szCs w:val="22"/>
              </w:rPr>
            </w:pPr>
            <w:r w:rsidRPr="44FD7656">
              <w:rPr>
                <w:rFonts w:ascii="Times New Roman" w:eastAsia="Times New Roman" w:hAnsi="Times New Roman" w:cs="Times New Roman"/>
                <w:b/>
                <w:bCs/>
                <w:i/>
                <w:iCs/>
                <w:color w:val="35373D"/>
                <w:sz w:val="22"/>
                <w:szCs w:val="22"/>
              </w:rPr>
              <w:lastRenderedPageBreak/>
              <w:t>11. Competency: Plans, promotes, and models life-long learning practices</w:t>
            </w:r>
          </w:p>
          <w:p w14:paraId="1645A7AF" w14:textId="3B7EE8E4" w:rsidR="44FD7656" w:rsidRDefault="44FD7656" w:rsidP="44FD7656">
            <w:pPr>
              <w:tabs>
                <w:tab w:val="left" w:pos="682"/>
                <w:tab w:val="left" w:pos="692"/>
              </w:tabs>
            </w:pPr>
          </w:p>
        </w:tc>
      </w:tr>
      <w:tr w:rsidR="00F52163" w:rsidRPr="00251D07" w14:paraId="603B7D89" w14:textId="77777777" w:rsidTr="44FD7656">
        <w:trPr>
          <w:trHeight w:val="300"/>
        </w:trPr>
        <w:tc>
          <w:tcPr>
            <w:tcW w:w="8370" w:type="dxa"/>
          </w:tcPr>
          <w:p w14:paraId="6333F985" w14:textId="3DD2428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11.1 Positions the organization as a “learning organization,” providing ongoing opportunities for all staff to receive professional development to assure quality service delivery</w:t>
            </w:r>
          </w:p>
          <w:p w14:paraId="46DCAE79" w14:textId="3C317C3E"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06754A2"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D8027E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AA603E8" w14:textId="1CE0C2A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E75C0DE" w14:textId="42A87B88" w:rsidR="00F52163" w:rsidRPr="00251D07" w:rsidRDefault="00F52163" w:rsidP="00F52163">
            <w:pPr>
              <w:rPr>
                <w:rFonts w:ascii="Times New Roman" w:hAnsi="Times New Roman" w:cs="Times New Roman"/>
                <w:sz w:val="22"/>
                <w:szCs w:val="22"/>
              </w:rPr>
            </w:pPr>
          </w:p>
        </w:tc>
        <w:tc>
          <w:tcPr>
            <w:tcW w:w="1980" w:type="dxa"/>
          </w:tcPr>
          <w:p w14:paraId="1D1DB91F"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E7E598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5C4FCC1" w14:textId="5D9628D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A9E2B4E" w14:textId="19CBF28A" w:rsidR="00F52163" w:rsidRPr="00251D07" w:rsidRDefault="00F52163" w:rsidP="00F52163">
            <w:pPr>
              <w:rPr>
                <w:rFonts w:ascii="Times New Roman" w:hAnsi="Times New Roman" w:cs="Times New Roman"/>
                <w:sz w:val="22"/>
                <w:szCs w:val="22"/>
              </w:rPr>
            </w:pPr>
          </w:p>
        </w:tc>
        <w:tc>
          <w:tcPr>
            <w:tcW w:w="2250" w:type="dxa"/>
          </w:tcPr>
          <w:p w14:paraId="418634A8"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6A4E74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317E3BC" w14:textId="64A6E40E"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FE0D0C1" w14:textId="0AA507CE" w:rsidR="00F52163" w:rsidRPr="00251D07" w:rsidRDefault="00F52163" w:rsidP="00F52163">
            <w:pPr>
              <w:rPr>
                <w:rFonts w:ascii="Times New Roman" w:hAnsi="Times New Roman" w:cs="Times New Roman"/>
                <w:sz w:val="22"/>
                <w:szCs w:val="22"/>
              </w:rPr>
            </w:pPr>
          </w:p>
        </w:tc>
      </w:tr>
      <w:tr w:rsidR="00F52163" w:rsidRPr="00251D07" w14:paraId="39690323" w14:textId="77777777" w:rsidTr="44FD7656">
        <w:trPr>
          <w:trHeight w:val="300"/>
        </w:trPr>
        <w:tc>
          <w:tcPr>
            <w:tcW w:w="8370" w:type="dxa"/>
          </w:tcPr>
          <w:p w14:paraId="363A789A" w14:textId="69E6D1C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11.2 Ensures that the organization offers competent and regular supervision to staff at all levels of the organization</w:t>
            </w:r>
          </w:p>
          <w:p w14:paraId="0571B8B8" w14:textId="1F80A01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D05EC51"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BAAF500"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7F2DD11" w14:textId="52E8EC2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87BB81B" w14:textId="6AC6379B" w:rsidR="00F52163" w:rsidRPr="00251D07" w:rsidRDefault="00F52163" w:rsidP="00F52163">
            <w:pPr>
              <w:rPr>
                <w:rFonts w:ascii="Times New Roman" w:hAnsi="Times New Roman" w:cs="Times New Roman"/>
                <w:sz w:val="22"/>
                <w:szCs w:val="22"/>
              </w:rPr>
            </w:pPr>
          </w:p>
        </w:tc>
        <w:tc>
          <w:tcPr>
            <w:tcW w:w="1980" w:type="dxa"/>
          </w:tcPr>
          <w:p w14:paraId="193EC3B7"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1B6F5B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013073C" w14:textId="6F8B6A6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27A3589" w14:textId="707D45B6" w:rsidR="00F52163" w:rsidRPr="00251D07" w:rsidRDefault="00F52163" w:rsidP="00F52163">
            <w:pPr>
              <w:rPr>
                <w:rFonts w:ascii="Times New Roman" w:hAnsi="Times New Roman" w:cs="Times New Roman"/>
                <w:sz w:val="22"/>
                <w:szCs w:val="22"/>
              </w:rPr>
            </w:pPr>
          </w:p>
        </w:tc>
        <w:tc>
          <w:tcPr>
            <w:tcW w:w="2250" w:type="dxa"/>
          </w:tcPr>
          <w:p w14:paraId="4FAB50A1"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E445B7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F2CFBB8" w14:textId="2CA09210"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2102EB6" w14:textId="5D9EFE2A" w:rsidR="00F52163" w:rsidRPr="00251D07" w:rsidRDefault="00F52163" w:rsidP="00F52163">
            <w:pPr>
              <w:rPr>
                <w:rFonts w:ascii="Times New Roman" w:hAnsi="Times New Roman" w:cs="Times New Roman"/>
                <w:sz w:val="22"/>
                <w:szCs w:val="22"/>
              </w:rPr>
            </w:pPr>
          </w:p>
        </w:tc>
      </w:tr>
      <w:tr w:rsidR="00F52163" w:rsidRPr="00251D07" w14:paraId="07331153" w14:textId="77777777" w:rsidTr="44FD7656">
        <w:trPr>
          <w:trHeight w:val="300"/>
        </w:trPr>
        <w:tc>
          <w:tcPr>
            <w:tcW w:w="8370" w:type="dxa"/>
          </w:tcPr>
          <w:p w14:paraId="034A586E" w14:textId="0EB3E8C9"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11.3 Assumes a mentorship role for less experienced managers</w:t>
            </w:r>
          </w:p>
          <w:p w14:paraId="12666093" w14:textId="25FBC3DB"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EE1D6CF"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52948BF"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44E3E67" w14:textId="0766D43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91EB69" w14:textId="562FE410" w:rsidR="00F52163" w:rsidRPr="00251D07" w:rsidRDefault="00F52163" w:rsidP="00F52163">
            <w:pPr>
              <w:rPr>
                <w:rFonts w:ascii="Times New Roman" w:hAnsi="Times New Roman" w:cs="Times New Roman"/>
                <w:sz w:val="22"/>
                <w:szCs w:val="22"/>
              </w:rPr>
            </w:pPr>
          </w:p>
        </w:tc>
        <w:tc>
          <w:tcPr>
            <w:tcW w:w="1980" w:type="dxa"/>
          </w:tcPr>
          <w:p w14:paraId="68067ED5"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5D3C3C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1CF814F" w14:textId="7219DD7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4436CB1" w14:textId="76D3C1FF" w:rsidR="00F52163" w:rsidRPr="00251D07" w:rsidRDefault="00F52163" w:rsidP="00F52163">
            <w:pPr>
              <w:rPr>
                <w:rFonts w:ascii="Times New Roman" w:hAnsi="Times New Roman" w:cs="Times New Roman"/>
                <w:sz w:val="22"/>
                <w:szCs w:val="22"/>
              </w:rPr>
            </w:pPr>
          </w:p>
        </w:tc>
        <w:tc>
          <w:tcPr>
            <w:tcW w:w="2250" w:type="dxa"/>
          </w:tcPr>
          <w:p w14:paraId="2081622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684A9C3"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A1AD9C6" w14:textId="578C442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0BE542" w14:textId="7AEF3587" w:rsidR="00F52163" w:rsidRPr="00251D07" w:rsidRDefault="00F52163" w:rsidP="00F52163">
            <w:pPr>
              <w:rPr>
                <w:rFonts w:ascii="Times New Roman" w:hAnsi="Times New Roman" w:cs="Times New Roman"/>
                <w:sz w:val="22"/>
                <w:szCs w:val="22"/>
              </w:rPr>
            </w:pPr>
          </w:p>
        </w:tc>
      </w:tr>
      <w:tr w:rsidR="00F52163" w:rsidRPr="00251D07" w14:paraId="0F72F043" w14:textId="77777777" w:rsidTr="44FD7656">
        <w:trPr>
          <w:trHeight w:val="300"/>
        </w:trPr>
        <w:tc>
          <w:tcPr>
            <w:tcW w:w="8370" w:type="dxa"/>
          </w:tcPr>
          <w:p w14:paraId="61EF7AFD" w14:textId="783BD828" w:rsidR="00F52163" w:rsidRPr="00F52163"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11.4 Keeps up to date with research on instructional practices, management, and leadership, as well as on effective practices in professional development, and shares those practices with staff</w:t>
            </w:r>
          </w:p>
        </w:tc>
        <w:tc>
          <w:tcPr>
            <w:tcW w:w="1710" w:type="dxa"/>
          </w:tcPr>
          <w:p w14:paraId="2AF5880F"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103E4AB"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7CA8371D" w14:textId="5E385F4B"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3C63CB6" w14:textId="4806384B" w:rsidR="00F52163" w:rsidRPr="00251D07" w:rsidRDefault="00F52163" w:rsidP="00F52163">
            <w:pPr>
              <w:rPr>
                <w:rFonts w:ascii="Times New Roman" w:hAnsi="Times New Roman" w:cs="Times New Roman"/>
                <w:sz w:val="22"/>
                <w:szCs w:val="22"/>
              </w:rPr>
            </w:pPr>
          </w:p>
        </w:tc>
        <w:tc>
          <w:tcPr>
            <w:tcW w:w="1980" w:type="dxa"/>
          </w:tcPr>
          <w:p w14:paraId="0D1FA624"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628BD5A"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6332114" w14:textId="1754F76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69C6615" w14:textId="65C32211" w:rsidR="00F52163" w:rsidRPr="00251D07" w:rsidRDefault="00F52163" w:rsidP="00F52163">
            <w:pPr>
              <w:rPr>
                <w:rFonts w:ascii="Times New Roman" w:hAnsi="Times New Roman" w:cs="Times New Roman"/>
                <w:sz w:val="22"/>
                <w:szCs w:val="22"/>
              </w:rPr>
            </w:pPr>
          </w:p>
        </w:tc>
        <w:tc>
          <w:tcPr>
            <w:tcW w:w="2250" w:type="dxa"/>
          </w:tcPr>
          <w:p w14:paraId="0481E9C9"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42F5FF76"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48F7E7E2" w14:textId="1232A42C"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395E4A0" w14:textId="76E132A4" w:rsidR="00F52163" w:rsidRPr="00251D07" w:rsidRDefault="00F52163" w:rsidP="00F52163">
            <w:pPr>
              <w:rPr>
                <w:rFonts w:ascii="Times New Roman" w:hAnsi="Times New Roman" w:cs="Times New Roman"/>
                <w:sz w:val="22"/>
                <w:szCs w:val="22"/>
              </w:rPr>
            </w:pPr>
          </w:p>
        </w:tc>
      </w:tr>
      <w:tr w:rsidR="00F52163" w:rsidRPr="00251D07" w14:paraId="0D3BA01F" w14:textId="77777777" w:rsidTr="44FD7656">
        <w:trPr>
          <w:trHeight w:val="300"/>
        </w:trPr>
        <w:tc>
          <w:tcPr>
            <w:tcW w:w="8370" w:type="dxa"/>
          </w:tcPr>
          <w:p w14:paraId="08F6B403" w14:textId="350075AE"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11.5 Engages in a variety of activities to foster the manager’s own learning, such as participating in collegial networking and subscribing to journals and listservs</w:t>
            </w:r>
          </w:p>
          <w:p w14:paraId="0BA7F2EE" w14:textId="3DBB543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11BCC5E"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1FD92477"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318CD87" w14:textId="566EF7E6"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22F2066" w14:textId="324F6935" w:rsidR="00F52163" w:rsidRPr="00251D07" w:rsidRDefault="00F52163" w:rsidP="00F52163">
            <w:pPr>
              <w:rPr>
                <w:rFonts w:ascii="Times New Roman" w:hAnsi="Times New Roman" w:cs="Times New Roman"/>
                <w:sz w:val="22"/>
                <w:szCs w:val="22"/>
              </w:rPr>
            </w:pPr>
          </w:p>
        </w:tc>
        <w:tc>
          <w:tcPr>
            <w:tcW w:w="1980" w:type="dxa"/>
          </w:tcPr>
          <w:p w14:paraId="198240D7"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09A5AAC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142F609" w14:textId="547C24E3"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DCFE89E" w14:textId="1149898E" w:rsidR="00F52163" w:rsidRPr="00251D07" w:rsidRDefault="00F52163" w:rsidP="00F52163">
            <w:pPr>
              <w:rPr>
                <w:rFonts w:ascii="Times New Roman" w:hAnsi="Times New Roman" w:cs="Times New Roman"/>
                <w:sz w:val="22"/>
                <w:szCs w:val="22"/>
              </w:rPr>
            </w:pPr>
          </w:p>
        </w:tc>
        <w:tc>
          <w:tcPr>
            <w:tcW w:w="2250" w:type="dxa"/>
          </w:tcPr>
          <w:p w14:paraId="70B96E7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D8AE11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2845C5C" w14:textId="2A2DA09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6F4AEEA" w14:textId="010AC72C" w:rsidR="00F52163" w:rsidRPr="00251D07" w:rsidRDefault="00F52163" w:rsidP="00F52163">
            <w:pPr>
              <w:rPr>
                <w:rFonts w:ascii="Times New Roman" w:hAnsi="Times New Roman" w:cs="Times New Roman"/>
                <w:sz w:val="22"/>
                <w:szCs w:val="22"/>
              </w:rPr>
            </w:pPr>
          </w:p>
        </w:tc>
      </w:tr>
      <w:tr w:rsidR="00F52163" w:rsidRPr="00251D07" w14:paraId="1F457B01" w14:textId="77777777" w:rsidTr="44FD7656">
        <w:trPr>
          <w:trHeight w:val="300"/>
        </w:trPr>
        <w:tc>
          <w:tcPr>
            <w:tcW w:w="8370" w:type="dxa"/>
          </w:tcPr>
          <w:p w14:paraId="57A8761C" w14:textId="215786A4"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 xml:space="preserve">11.6 Whenever possible, </w:t>
            </w:r>
            <w:bookmarkStart w:id="0" w:name="_Int_9SHeZmnM"/>
            <w:r w:rsidRPr="00251D07">
              <w:rPr>
                <w:rFonts w:ascii="Times New Roman" w:eastAsia="Times New Roman" w:hAnsi="Times New Roman" w:cs="Times New Roman"/>
                <w:color w:val="35373D"/>
                <w:sz w:val="22"/>
                <w:szCs w:val="22"/>
              </w:rPr>
              <w:t>offers</w:t>
            </w:r>
            <w:bookmarkEnd w:id="0"/>
            <w:r w:rsidRPr="00251D07">
              <w:rPr>
                <w:rFonts w:ascii="Times New Roman" w:eastAsia="Times New Roman" w:hAnsi="Times New Roman" w:cs="Times New Roman"/>
                <w:color w:val="35373D"/>
                <w:sz w:val="22"/>
                <w:szCs w:val="22"/>
              </w:rPr>
              <w:t xml:space="preserve"> staff an opportunity to learn from experts, as well as make presentations themselves, at outside conferences and meetings</w:t>
            </w:r>
          </w:p>
          <w:p w14:paraId="3C18668D" w14:textId="4DFA7B71"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C8ABDD6"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329237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50082082" w14:textId="2C13079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C729340" w14:textId="2E9D287C" w:rsidR="00F52163" w:rsidRPr="00251D07" w:rsidRDefault="00F52163" w:rsidP="00F52163">
            <w:pPr>
              <w:rPr>
                <w:rFonts w:ascii="Times New Roman" w:hAnsi="Times New Roman" w:cs="Times New Roman"/>
                <w:sz w:val="22"/>
                <w:szCs w:val="22"/>
              </w:rPr>
            </w:pPr>
          </w:p>
        </w:tc>
        <w:tc>
          <w:tcPr>
            <w:tcW w:w="1980" w:type="dxa"/>
          </w:tcPr>
          <w:p w14:paraId="0D18B778"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77F1549C"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659853EF" w14:textId="0FB38087"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CF0E3FB" w14:textId="16D046CE" w:rsidR="00F52163" w:rsidRPr="00251D07" w:rsidRDefault="00F52163" w:rsidP="00F52163">
            <w:pPr>
              <w:rPr>
                <w:rFonts w:ascii="Times New Roman" w:hAnsi="Times New Roman" w:cs="Times New Roman"/>
                <w:sz w:val="22"/>
                <w:szCs w:val="22"/>
              </w:rPr>
            </w:pPr>
          </w:p>
        </w:tc>
        <w:tc>
          <w:tcPr>
            <w:tcW w:w="2250" w:type="dxa"/>
          </w:tcPr>
          <w:p w14:paraId="4AA3F1A3"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2347A6E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09EC1D1B" w14:textId="3F51BD31"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56A2D7E" w14:textId="716BF977" w:rsidR="00F52163" w:rsidRPr="00251D07" w:rsidRDefault="00F52163" w:rsidP="00F52163">
            <w:pPr>
              <w:rPr>
                <w:rFonts w:ascii="Times New Roman" w:hAnsi="Times New Roman" w:cs="Times New Roman"/>
                <w:sz w:val="22"/>
                <w:szCs w:val="22"/>
              </w:rPr>
            </w:pPr>
          </w:p>
        </w:tc>
      </w:tr>
      <w:tr w:rsidR="00F52163" w:rsidRPr="00251D07" w14:paraId="4BE63AB7" w14:textId="77777777" w:rsidTr="44FD7656">
        <w:trPr>
          <w:trHeight w:val="300"/>
        </w:trPr>
        <w:tc>
          <w:tcPr>
            <w:tcW w:w="8370" w:type="dxa"/>
          </w:tcPr>
          <w:p w14:paraId="5794CC23" w14:textId="0E3D2F47"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11.7 Whenever possible, allows staff to take classes or work on advanced degrees, with the support of the agency. If agency funds are not available, flexibility in scheduling or other non-monetary support should be offered to support learning</w:t>
            </w:r>
          </w:p>
          <w:p w14:paraId="6C2E22EE" w14:textId="2B5465F2" w:rsidR="00F52163" w:rsidRPr="00251D07" w:rsidRDefault="00F52163"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79DF09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6102E749"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172898AA" w14:textId="10E9FA25"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F067BC6" w14:textId="6221970B" w:rsidR="00F52163" w:rsidRPr="00251D07" w:rsidRDefault="00F52163" w:rsidP="00F52163">
            <w:pPr>
              <w:rPr>
                <w:rFonts w:ascii="Times New Roman" w:hAnsi="Times New Roman" w:cs="Times New Roman"/>
                <w:sz w:val="22"/>
                <w:szCs w:val="22"/>
              </w:rPr>
            </w:pPr>
          </w:p>
        </w:tc>
        <w:tc>
          <w:tcPr>
            <w:tcW w:w="1980" w:type="dxa"/>
          </w:tcPr>
          <w:p w14:paraId="777093F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301D6695"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361A0467" w14:textId="4DE199F4"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B810AB7" w14:textId="0CD8C888" w:rsidR="00F52163" w:rsidRPr="00251D07" w:rsidRDefault="00F52163" w:rsidP="00F52163">
            <w:pPr>
              <w:rPr>
                <w:rFonts w:ascii="Times New Roman" w:hAnsi="Times New Roman" w:cs="Times New Roman"/>
                <w:sz w:val="22"/>
                <w:szCs w:val="22"/>
              </w:rPr>
            </w:pPr>
          </w:p>
        </w:tc>
        <w:tc>
          <w:tcPr>
            <w:tcW w:w="2250" w:type="dxa"/>
          </w:tcPr>
          <w:p w14:paraId="6F2E7A6A" w14:textId="41685E42"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Yes</w:t>
            </w:r>
          </w:p>
          <w:p w14:paraId="52DB30E4" w14:textId="11554BBA"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No</w:t>
            </w:r>
          </w:p>
          <w:p w14:paraId="26A921E8" w14:textId="208AE98D" w:rsidR="00F52163" w:rsidRPr="00251D07" w:rsidRDefault="00F52163" w:rsidP="00F52163">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AB84613" w14:textId="794226AB" w:rsidR="00F52163" w:rsidRPr="00251D07" w:rsidRDefault="00F52163" w:rsidP="00F52163">
            <w:pPr>
              <w:rPr>
                <w:rFonts w:ascii="Times New Roman" w:hAnsi="Times New Roman" w:cs="Times New Roman"/>
                <w:sz w:val="22"/>
                <w:szCs w:val="22"/>
              </w:rPr>
            </w:pPr>
          </w:p>
        </w:tc>
      </w:tr>
    </w:tbl>
    <w:p w14:paraId="5ABF1B1D" w14:textId="77777777" w:rsidR="003E7EE5" w:rsidRPr="00251D07" w:rsidRDefault="003E7EE5">
      <w:pPr>
        <w:rPr>
          <w:rFonts w:ascii="Times New Roman" w:hAnsi="Times New Roman" w:cs="Times New Roman"/>
          <w:sz w:val="22"/>
          <w:szCs w:val="22"/>
        </w:rPr>
      </w:pPr>
    </w:p>
    <w:tbl>
      <w:tblPr>
        <w:tblStyle w:val="TableGrid"/>
        <w:tblW w:w="14310" w:type="dxa"/>
        <w:tblInd w:w="-635" w:type="dxa"/>
        <w:tblLayout w:type="fixed"/>
        <w:tblLook w:val="06A0" w:firstRow="1" w:lastRow="0" w:firstColumn="1" w:lastColumn="0" w:noHBand="1" w:noVBand="1"/>
      </w:tblPr>
      <w:tblGrid>
        <w:gridCol w:w="8370"/>
        <w:gridCol w:w="1710"/>
        <w:gridCol w:w="1980"/>
        <w:gridCol w:w="2250"/>
      </w:tblGrid>
      <w:tr w:rsidR="006C6674" w:rsidRPr="006C6674" w14:paraId="7388254E" w14:textId="77777777" w:rsidTr="44FD7656">
        <w:trPr>
          <w:trHeight w:val="300"/>
        </w:trPr>
        <w:tc>
          <w:tcPr>
            <w:tcW w:w="8370" w:type="dxa"/>
          </w:tcPr>
          <w:p w14:paraId="7EC1933F" w14:textId="3984AE89" w:rsidR="006C6674" w:rsidRPr="006C6674" w:rsidRDefault="006C6674" w:rsidP="6284C7FB">
            <w:pPr>
              <w:rPr>
                <w:rFonts w:ascii="Times New Roman" w:hAnsi="Times New Roman" w:cs="Times New Roman"/>
                <w:b/>
                <w:bCs/>
                <w:color w:val="4EA72E" w:themeColor="accent6"/>
                <w:sz w:val="22"/>
                <w:szCs w:val="22"/>
              </w:rPr>
            </w:pPr>
            <w:r w:rsidRPr="006C6674">
              <w:rPr>
                <w:rFonts w:ascii="Times New Roman" w:hAnsi="Times New Roman" w:cs="Times New Roman"/>
                <w:b/>
                <w:bCs/>
                <w:color w:val="4EA72E" w:themeColor="accent6"/>
                <w:sz w:val="22"/>
                <w:szCs w:val="22"/>
              </w:rPr>
              <w:t>Domain: Resource Management</w:t>
            </w:r>
          </w:p>
        </w:tc>
        <w:tc>
          <w:tcPr>
            <w:tcW w:w="5940" w:type="dxa"/>
            <w:gridSpan w:val="3"/>
          </w:tcPr>
          <w:p w14:paraId="5B413BDE" w14:textId="113C4AA5" w:rsidR="006C6674" w:rsidRPr="006C6674" w:rsidRDefault="006C6674" w:rsidP="6284C7FB">
            <w:pPr>
              <w:rPr>
                <w:rFonts w:ascii="Times New Roman" w:eastAsia="Aptos" w:hAnsi="Times New Roman" w:cs="Times New Roman"/>
                <w:color w:val="4EA72E" w:themeColor="accent6"/>
                <w:sz w:val="22"/>
                <w:szCs w:val="22"/>
              </w:rPr>
            </w:pPr>
            <w:r w:rsidRPr="006C6674">
              <w:rPr>
                <w:rFonts w:ascii="Times New Roman" w:eastAsia="Times New Roman" w:hAnsi="Times New Roman" w:cs="Times New Roman"/>
                <w:i/>
                <w:iCs/>
                <w:color w:val="4EA72E" w:themeColor="accent6"/>
                <w:sz w:val="22"/>
                <w:szCs w:val="22"/>
              </w:rPr>
              <w:t>Instructions: Check yes or no and add course reference</w:t>
            </w:r>
          </w:p>
        </w:tc>
      </w:tr>
      <w:tr w:rsidR="6284C7FB" w:rsidRPr="00251D07" w14:paraId="17652EB2" w14:textId="77777777" w:rsidTr="44FD7656">
        <w:trPr>
          <w:trHeight w:val="300"/>
        </w:trPr>
        <w:tc>
          <w:tcPr>
            <w:tcW w:w="14310" w:type="dxa"/>
            <w:gridSpan w:val="4"/>
          </w:tcPr>
          <w:p w14:paraId="0F7E15B8" w14:textId="11CB4578" w:rsidR="20ECD5CC" w:rsidRPr="00251D07" w:rsidRDefault="1D5BFEE9" w:rsidP="05975F5C">
            <w:pPr>
              <w:pStyle w:val="Heading2"/>
              <w:tabs>
                <w:tab w:val="left" w:pos="682"/>
              </w:tabs>
              <w:spacing w:before="161" w:after="0"/>
              <w:rPr>
                <w:rFonts w:ascii="Times New Roman" w:hAnsi="Times New Roman" w:cs="Times New Roman"/>
                <w:sz w:val="22"/>
                <w:szCs w:val="22"/>
              </w:rPr>
            </w:pPr>
            <w:r w:rsidRPr="44FD7656">
              <w:rPr>
                <w:rFonts w:ascii="Times New Roman" w:eastAsia="Times New Roman" w:hAnsi="Times New Roman" w:cs="Times New Roman"/>
                <w:b/>
                <w:bCs/>
                <w:i/>
                <w:iCs/>
                <w:color w:val="35373D"/>
                <w:sz w:val="22"/>
                <w:szCs w:val="22"/>
              </w:rPr>
              <w:lastRenderedPageBreak/>
              <w:t>12. Competency: Effectively manages human resources</w:t>
            </w:r>
          </w:p>
          <w:p w14:paraId="3E96F029" w14:textId="0958F200" w:rsidR="44FD7656" w:rsidRDefault="44FD7656" w:rsidP="44FD7656">
            <w:pPr>
              <w:rPr>
                <w:rFonts w:ascii="Times New Roman" w:eastAsia="Times New Roman" w:hAnsi="Times New Roman" w:cs="Times New Roman"/>
                <w:i/>
                <w:iCs/>
                <w:color w:val="35373D"/>
                <w:sz w:val="22"/>
                <w:szCs w:val="22"/>
              </w:rPr>
            </w:pPr>
          </w:p>
        </w:tc>
      </w:tr>
      <w:tr w:rsidR="44FD7656" w14:paraId="072974B3" w14:textId="77777777" w:rsidTr="44FD7656">
        <w:trPr>
          <w:trHeight w:val="300"/>
        </w:trPr>
        <w:tc>
          <w:tcPr>
            <w:tcW w:w="8370" w:type="dxa"/>
          </w:tcPr>
          <w:p w14:paraId="1539D66D" w14:textId="115E65AF" w:rsidR="44FD7656" w:rsidRDefault="44FD7656" w:rsidP="44FD7656">
            <w:pPr>
              <w:pStyle w:val="Heading2"/>
              <w:tabs>
                <w:tab w:val="left" w:pos="682"/>
              </w:tabs>
              <w:spacing w:before="161" w:after="0"/>
              <w:rPr>
                <w:rFonts w:ascii="Times New Roman" w:eastAsia="Times New Roman" w:hAnsi="Times New Roman" w:cs="Times New Roman"/>
                <w:b/>
                <w:bCs/>
                <w:i/>
                <w:iCs/>
                <w:color w:val="000000" w:themeColor="text1"/>
                <w:sz w:val="22"/>
                <w:szCs w:val="22"/>
              </w:rPr>
            </w:pPr>
          </w:p>
        </w:tc>
        <w:tc>
          <w:tcPr>
            <w:tcW w:w="1710" w:type="dxa"/>
          </w:tcPr>
          <w:p w14:paraId="444D8C24" w14:textId="738E8B34" w:rsidR="44FD7656" w:rsidRDefault="44FD7656" w:rsidP="44FD7656">
            <w:pPr>
              <w:rPr>
                <w:rFonts w:ascii="Times New Roman" w:hAnsi="Times New Roman" w:cs="Times New Roman"/>
                <w:color w:val="000000" w:themeColor="text1"/>
                <w:sz w:val="22"/>
                <w:szCs w:val="22"/>
              </w:rPr>
            </w:pPr>
            <w:r w:rsidRPr="44FD7656">
              <w:rPr>
                <w:rFonts w:ascii="Times New Roman" w:hAnsi="Times New Roman" w:cs="Times New Roman"/>
                <w:color w:val="000000" w:themeColor="text1"/>
                <w:sz w:val="22"/>
                <w:szCs w:val="22"/>
              </w:rPr>
              <w:t>Curriculum (i.e. Course Number</w:t>
            </w:r>
          </w:p>
        </w:tc>
        <w:tc>
          <w:tcPr>
            <w:tcW w:w="1980" w:type="dxa"/>
          </w:tcPr>
          <w:p w14:paraId="445B06DD" w14:textId="3E7F5256" w:rsidR="44FD7656" w:rsidRDefault="44FD7656" w:rsidP="44FD7656">
            <w:pPr>
              <w:rPr>
                <w:rFonts w:ascii="Times New Roman" w:hAnsi="Times New Roman" w:cs="Times New Roman"/>
                <w:color w:val="000000" w:themeColor="text1"/>
                <w:sz w:val="22"/>
                <w:szCs w:val="22"/>
              </w:rPr>
            </w:pPr>
            <w:r w:rsidRPr="44FD7656">
              <w:rPr>
                <w:rFonts w:ascii="Times New Roman" w:hAnsi="Times New Roman" w:cs="Times New Roman"/>
                <w:color w:val="000000" w:themeColor="text1"/>
                <w:sz w:val="22"/>
                <w:szCs w:val="22"/>
              </w:rPr>
              <w:t>Field Internship</w:t>
            </w:r>
          </w:p>
        </w:tc>
        <w:tc>
          <w:tcPr>
            <w:tcW w:w="2250" w:type="dxa"/>
          </w:tcPr>
          <w:p w14:paraId="471333F4" w14:textId="35867E3E" w:rsidR="44FD7656" w:rsidRDefault="44FD7656" w:rsidP="44FD7656">
            <w:pPr>
              <w:rPr>
                <w:rFonts w:ascii="Times New Roman" w:hAnsi="Times New Roman" w:cs="Times New Roman"/>
                <w:color w:val="000000" w:themeColor="text1"/>
                <w:sz w:val="22"/>
                <w:szCs w:val="22"/>
              </w:rPr>
            </w:pPr>
            <w:r w:rsidRPr="44FD7656">
              <w:rPr>
                <w:rFonts w:ascii="Times New Roman" w:hAnsi="Times New Roman" w:cs="Times New Roman"/>
                <w:color w:val="000000" w:themeColor="text1"/>
                <w:sz w:val="22"/>
                <w:szCs w:val="22"/>
              </w:rPr>
              <w:t>Other</w:t>
            </w:r>
          </w:p>
        </w:tc>
      </w:tr>
      <w:tr w:rsidR="6284C7FB" w:rsidRPr="00251D07" w14:paraId="27153F84" w14:textId="77777777" w:rsidTr="44FD7656">
        <w:trPr>
          <w:trHeight w:val="300"/>
        </w:trPr>
        <w:tc>
          <w:tcPr>
            <w:tcW w:w="8370" w:type="dxa"/>
          </w:tcPr>
          <w:p w14:paraId="1C049DE2" w14:textId="47A5F566" w:rsidR="20ECD5CC" w:rsidRPr="00251D07" w:rsidRDefault="0B940E25"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12.1 Designs and manages the workplace to ensure a positive and supportive culture and climate for staff and clients</w:t>
            </w:r>
          </w:p>
          <w:p w14:paraId="4E7412B3" w14:textId="5C38BEF7" w:rsidR="6284C7FB" w:rsidRPr="00F52163"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C56E53F" w14:textId="41685E42"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E9AC4F0" w14:textId="11554BBA"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86A4614" w14:textId="26EECDAC" w:rsidR="20ECD5CC" w:rsidRPr="00251D07" w:rsidRDefault="0B940E25"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A670182" w14:textId="3865C1F2" w:rsidR="6284C7FB" w:rsidRPr="00251D07" w:rsidRDefault="6284C7FB" w:rsidP="6284C7FB">
            <w:pPr>
              <w:rPr>
                <w:rFonts w:ascii="Times New Roman" w:hAnsi="Times New Roman" w:cs="Times New Roman"/>
                <w:sz w:val="22"/>
                <w:szCs w:val="22"/>
              </w:rPr>
            </w:pPr>
          </w:p>
        </w:tc>
        <w:tc>
          <w:tcPr>
            <w:tcW w:w="1980" w:type="dxa"/>
          </w:tcPr>
          <w:p w14:paraId="754824DC" w14:textId="41685E42"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5CF53FF" w14:textId="11554BBA"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3D081BE" w14:textId="1ECA8D6C" w:rsidR="20ECD5CC" w:rsidRPr="00251D07" w:rsidRDefault="0B940E25"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E660C96" w14:textId="2B9EF49F" w:rsidR="6284C7FB" w:rsidRPr="00251D07" w:rsidRDefault="6284C7FB" w:rsidP="6284C7FB">
            <w:pPr>
              <w:rPr>
                <w:rFonts w:ascii="Times New Roman" w:hAnsi="Times New Roman" w:cs="Times New Roman"/>
                <w:sz w:val="22"/>
                <w:szCs w:val="22"/>
              </w:rPr>
            </w:pPr>
          </w:p>
        </w:tc>
        <w:tc>
          <w:tcPr>
            <w:tcW w:w="2250" w:type="dxa"/>
          </w:tcPr>
          <w:p w14:paraId="4EE0D758" w14:textId="41685E42"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3F3E92BA" w14:textId="11554BBA"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66FA2B07" w14:textId="1824E322" w:rsidR="20ECD5CC" w:rsidRPr="00251D07" w:rsidRDefault="0B940E25"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AD5D00B" w14:textId="01AC53E5" w:rsidR="6284C7FB" w:rsidRPr="00251D07" w:rsidRDefault="6284C7FB" w:rsidP="6284C7FB">
            <w:pPr>
              <w:rPr>
                <w:rFonts w:ascii="Times New Roman" w:hAnsi="Times New Roman" w:cs="Times New Roman"/>
                <w:sz w:val="22"/>
                <w:szCs w:val="22"/>
              </w:rPr>
            </w:pPr>
          </w:p>
        </w:tc>
      </w:tr>
      <w:tr w:rsidR="6284C7FB" w:rsidRPr="00251D07" w14:paraId="05EA8040" w14:textId="77777777" w:rsidTr="44FD7656">
        <w:trPr>
          <w:trHeight w:val="300"/>
        </w:trPr>
        <w:tc>
          <w:tcPr>
            <w:tcW w:w="8370" w:type="dxa"/>
          </w:tcPr>
          <w:p w14:paraId="3855C80F" w14:textId="508B71D4" w:rsidR="20ECD5CC" w:rsidRPr="00251D07" w:rsidRDefault="0B940E25"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12.2 Designs and manages employee relations policies and practices that are fair, adhere to law, and are implemented in a consistent manner</w:t>
            </w:r>
          </w:p>
          <w:p w14:paraId="24276FF1" w14:textId="24B13FFA"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1AD6340" w14:textId="41685E42"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DB08B5D" w14:textId="11554BBA"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53B57DB" w14:textId="48E25547" w:rsidR="20ECD5CC" w:rsidRPr="00251D07" w:rsidRDefault="0B940E25"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C5EDF66" w14:textId="67586D95" w:rsidR="6284C7FB" w:rsidRPr="00251D07" w:rsidRDefault="6284C7FB" w:rsidP="6284C7FB">
            <w:pPr>
              <w:rPr>
                <w:rFonts w:ascii="Times New Roman" w:hAnsi="Times New Roman" w:cs="Times New Roman"/>
                <w:sz w:val="22"/>
                <w:szCs w:val="22"/>
              </w:rPr>
            </w:pPr>
          </w:p>
        </w:tc>
        <w:tc>
          <w:tcPr>
            <w:tcW w:w="1980" w:type="dxa"/>
          </w:tcPr>
          <w:p w14:paraId="7A97DDA3" w14:textId="41685E42"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54C9E49" w14:textId="11554BBA"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6AF821D" w14:textId="2096851E" w:rsidR="20ECD5CC" w:rsidRPr="00251D07" w:rsidRDefault="0B940E25"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B22BABC" w14:textId="4F7403F6" w:rsidR="6284C7FB" w:rsidRPr="00251D07" w:rsidRDefault="6284C7FB" w:rsidP="6284C7FB">
            <w:pPr>
              <w:rPr>
                <w:rFonts w:ascii="Times New Roman" w:hAnsi="Times New Roman" w:cs="Times New Roman"/>
                <w:sz w:val="22"/>
                <w:szCs w:val="22"/>
              </w:rPr>
            </w:pPr>
          </w:p>
        </w:tc>
        <w:tc>
          <w:tcPr>
            <w:tcW w:w="2250" w:type="dxa"/>
          </w:tcPr>
          <w:p w14:paraId="12E53F84" w14:textId="41685E42"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9156B15" w14:textId="11554BBA" w:rsidR="20ECD5CC" w:rsidRPr="00251D07" w:rsidRDefault="20ECD5CC"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B91EE1A" w14:textId="6EE7054B" w:rsidR="20ECD5CC" w:rsidRPr="00251D07" w:rsidRDefault="0B940E25"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2258A5B" w14:textId="44C1C381" w:rsidR="6284C7FB" w:rsidRPr="00251D07" w:rsidRDefault="6284C7FB" w:rsidP="6284C7FB">
            <w:pPr>
              <w:rPr>
                <w:rFonts w:ascii="Times New Roman" w:hAnsi="Times New Roman" w:cs="Times New Roman"/>
                <w:sz w:val="22"/>
                <w:szCs w:val="22"/>
              </w:rPr>
            </w:pPr>
          </w:p>
        </w:tc>
      </w:tr>
      <w:tr w:rsidR="6284C7FB" w:rsidRPr="00251D07" w14:paraId="6A472F2C" w14:textId="77777777" w:rsidTr="44FD7656">
        <w:trPr>
          <w:trHeight w:val="300"/>
        </w:trPr>
        <w:tc>
          <w:tcPr>
            <w:tcW w:w="8370" w:type="dxa"/>
          </w:tcPr>
          <w:p w14:paraId="56F4E0D8" w14:textId="7C0B230D" w:rsidR="20ECD5CC" w:rsidRPr="00251D07" w:rsidRDefault="0B940E25"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12.3 Supervises recruitment, hiring, training, performance assessment, and promotion/termination based on established criteria</w:t>
            </w:r>
          </w:p>
          <w:p w14:paraId="308B2BF1" w14:textId="1D805B32"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3B748B7" w14:textId="41685E42"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3CBCFB40" w14:textId="11554BBA"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F2E2C34" w14:textId="6614386F" w:rsidR="70ED8773" w:rsidRPr="00251D07" w:rsidRDefault="5E8048A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E2260F4" w14:textId="24B7D1C1" w:rsidR="6284C7FB" w:rsidRPr="00251D07" w:rsidRDefault="6284C7FB" w:rsidP="6284C7FB">
            <w:pPr>
              <w:rPr>
                <w:rFonts w:ascii="Times New Roman" w:hAnsi="Times New Roman" w:cs="Times New Roman"/>
                <w:sz w:val="22"/>
                <w:szCs w:val="22"/>
              </w:rPr>
            </w:pPr>
          </w:p>
        </w:tc>
        <w:tc>
          <w:tcPr>
            <w:tcW w:w="1980" w:type="dxa"/>
          </w:tcPr>
          <w:p w14:paraId="71BFC439" w14:textId="41685E42"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D9AE719" w14:textId="11554BBA"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263162B" w14:textId="5B358370" w:rsidR="70ED8773" w:rsidRPr="00251D07" w:rsidRDefault="5E8048A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2558BE0" w14:textId="1477D46B" w:rsidR="6284C7FB" w:rsidRPr="00251D07" w:rsidRDefault="6284C7FB" w:rsidP="6284C7FB">
            <w:pPr>
              <w:rPr>
                <w:rFonts w:ascii="Times New Roman" w:hAnsi="Times New Roman" w:cs="Times New Roman"/>
                <w:sz w:val="22"/>
                <w:szCs w:val="22"/>
              </w:rPr>
            </w:pPr>
          </w:p>
        </w:tc>
        <w:tc>
          <w:tcPr>
            <w:tcW w:w="2250" w:type="dxa"/>
          </w:tcPr>
          <w:p w14:paraId="466ED184" w14:textId="41685E42"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440709F" w14:textId="11554BBA"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7C1AB35" w14:textId="639E9D80" w:rsidR="70ED8773" w:rsidRPr="00251D07" w:rsidRDefault="5E8048A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414452C" w14:textId="5A8D5CBF" w:rsidR="6284C7FB" w:rsidRPr="00251D07" w:rsidRDefault="6284C7FB" w:rsidP="6284C7FB">
            <w:pPr>
              <w:rPr>
                <w:rFonts w:ascii="Times New Roman" w:hAnsi="Times New Roman" w:cs="Times New Roman"/>
                <w:sz w:val="22"/>
                <w:szCs w:val="22"/>
              </w:rPr>
            </w:pPr>
          </w:p>
        </w:tc>
      </w:tr>
      <w:tr w:rsidR="6284C7FB" w:rsidRPr="00251D07" w14:paraId="14D8C73B" w14:textId="77777777" w:rsidTr="44FD7656">
        <w:trPr>
          <w:trHeight w:val="300"/>
        </w:trPr>
        <w:tc>
          <w:tcPr>
            <w:tcW w:w="8370" w:type="dxa"/>
          </w:tcPr>
          <w:p w14:paraId="02C94373" w14:textId="2090C6AD" w:rsidR="70ED8773" w:rsidRPr="00251D07" w:rsidRDefault="5E8048A9"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 xml:space="preserve">12.4 Creates, maintains, and fosters a discrimination- and harassment-free work environment for employees, clients, and the </w:t>
            </w:r>
            <w:proofErr w:type="gramStart"/>
            <w:r w:rsidRPr="00251D07">
              <w:rPr>
                <w:rFonts w:ascii="Times New Roman" w:eastAsia="Times New Roman" w:hAnsi="Times New Roman" w:cs="Times New Roman"/>
                <w:color w:val="35373D"/>
                <w:sz w:val="22"/>
                <w:szCs w:val="22"/>
              </w:rPr>
              <w:t>general public</w:t>
            </w:r>
            <w:proofErr w:type="gramEnd"/>
          </w:p>
          <w:p w14:paraId="7114522C" w14:textId="27D026BC"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42C5AF4" w14:textId="41685E42"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E88D7C4" w14:textId="11554BBA"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587377F" w14:textId="53BA3E97" w:rsidR="70ED8773" w:rsidRPr="00251D07" w:rsidRDefault="5E8048A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DFD8B1F" w14:textId="110956DA" w:rsidR="6284C7FB" w:rsidRPr="00251D07" w:rsidRDefault="6284C7FB" w:rsidP="6284C7FB">
            <w:pPr>
              <w:rPr>
                <w:rFonts w:ascii="Times New Roman" w:hAnsi="Times New Roman" w:cs="Times New Roman"/>
                <w:sz w:val="22"/>
                <w:szCs w:val="22"/>
              </w:rPr>
            </w:pPr>
          </w:p>
        </w:tc>
        <w:tc>
          <w:tcPr>
            <w:tcW w:w="1980" w:type="dxa"/>
          </w:tcPr>
          <w:p w14:paraId="13BC0AB4" w14:textId="41685E42"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7C21B72" w14:textId="11554BBA"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75E21D2" w14:textId="4DBBFD00" w:rsidR="70ED8773" w:rsidRPr="00251D07" w:rsidRDefault="5E8048A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F364AC8" w14:textId="18420022" w:rsidR="6284C7FB" w:rsidRPr="00251D07" w:rsidRDefault="6284C7FB" w:rsidP="6284C7FB">
            <w:pPr>
              <w:rPr>
                <w:rFonts w:ascii="Times New Roman" w:hAnsi="Times New Roman" w:cs="Times New Roman"/>
                <w:sz w:val="22"/>
                <w:szCs w:val="22"/>
              </w:rPr>
            </w:pPr>
          </w:p>
        </w:tc>
        <w:tc>
          <w:tcPr>
            <w:tcW w:w="2250" w:type="dxa"/>
          </w:tcPr>
          <w:p w14:paraId="472C6986" w14:textId="41685E42"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0E0ED74" w14:textId="11554BBA" w:rsidR="70ED8773" w:rsidRPr="00251D07" w:rsidRDefault="70ED8773"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3737FE5" w14:textId="0FC5DF9C" w:rsidR="70ED8773" w:rsidRPr="00251D07" w:rsidRDefault="5E8048A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AD08F07" w14:textId="19598256" w:rsidR="6284C7FB" w:rsidRPr="00251D07" w:rsidRDefault="6284C7FB" w:rsidP="6284C7FB">
            <w:pPr>
              <w:rPr>
                <w:rFonts w:ascii="Times New Roman" w:hAnsi="Times New Roman" w:cs="Times New Roman"/>
                <w:sz w:val="22"/>
                <w:szCs w:val="22"/>
              </w:rPr>
            </w:pPr>
          </w:p>
        </w:tc>
      </w:tr>
      <w:tr w:rsidR="6284C7FB" w:rsidRPr="00251D07" w14:paraId="57A7D231" w14:textId="77777777" w:rsidTr="44FD7656">
        <w:trPr>
          <w:trHeight w:val="300"/>
        </w:trPr>
        <w:tc>
          <w:tcPr>
            <w:tcW w:w="8370" w:type="dxa"/>
          </w:tcPr>
          <w:p w14:paraId="421D2250" w14:textId="3E703040" w:rsidR="07422A3B" w:rsidRPr="00251D07" w:rsidRDefault="79F273DA"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12.5 Successfully recruits and retains a diversity of employees to reflect the communities and constituencies served by the organization</w:t>
            </w:r>
          </w:p>
          <w:p w14:paraId="20C62F81" w14:textId="30410B51"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2AD882AB"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18B9162"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CEE57D7" w14:textId="79384647"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794A4B9" w14:textId="4F968F7F" w:rsidR="6284C7FB" w:rsidRPr="00251D07" w:rsidRDefault="6284C7FB" w:rsidP="6284C7FB">
            <w:pPr>
              <w:rPr>
                <w:rFonts w:ascii="Times New Roman" w:hAnsi="Times New Roman" w:cs="Times New Roman"/>
                <w:sz w:val="22"/>
                <w:szCs w:val="22"/>
              </w:rPr>
            </w:pPr>
          </w:p>
        </w:tc>
        <w:tc>
          <w:tcPr>
            <w:tcW w:w="1980" w:type="dxa"/>
          </w:tcPr>
          <w:p w14:paraId="4EA3ABB4"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7333503"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16922312" w14:textId="26550B7A"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1AD9B41" w14:textId="0250099C" w:rsidR="6284C7FB" w:rsidRPr="00251D07" w:rsidRDefault="6284C7FB" w:rsidP="6284C7FB">
            <w:pPr>
              <w:rPr>
                <w:rFonts w:ascii="Times New Roman" w:hAnsi="Times New Roman" w:cs="Times New Roman"/>
                <w:sz w:val="22"/>
                <w:szCs w:val="22"/>
              </w:rPr>
            </w:pPr>
          </w:p>
        </w:tc>
        <w:tc>
          <w:tcPr>
            <w:tcW w:w="2250" w:type="dxa"/>
          </w:tcPr>
          <w:p w14:paraId="7D8E5ADC"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DEED4D2"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8B5A5C6" w14:textId="2550A896"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C931F6C" w14:textId="181691C6" w:rsidR="6284C7FB" w:rsidRPr="00251D07" w:rsidRDefault="6284C7FB" w:rsidP="6284C7FB">
            <w:pPr>
              <w:rPr>
                <w:rFonts w:ascii="Times New Roman" w:hAnsi="Times New Roman" w:cs="Times New Roman"/>
                <w:sz w:val="22"/>
                <w:szCs w:val="22"/>
              </w:rPr>
            </w:pPr>
          </w:p>
        </w:tc>
      </w:tr>
      <w:tr w:rsidR="6284C7FB" w:rsidRPr="00251D07" w14:paraId="49F4BBDE" w14:textId="77777777" w:rsidTr="44FD7656">
        <w:trPr>
          <w:trHeight w:val="300"/>
        </w:trPr>
        <w:tc>
          <w:tcPr>
            <w:tcW w:w="8370" w:type="dxa"/>
          </w:tcPr>
          <w:p w14:paraId="0DADA3AC" w14:textId="19EB4A1E" w:rsidR="07422A3B" w:rsidRPr="00251D07" w:rsidRDefault="79F273DA"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12.6 In settings with Civil Service and Unions, works within existing systems to ensure that the most qualified employees are selected to carry out agency responsibilities</w:t>
            </w:r>
          </w:p>
          <w:p w14:paraId="74FBBE29" w14:textId="0C1CAAF4"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5BE837C"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8F44E98"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4AE5C34" w14:textId="79375212"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7D4E7C9" w14:textId="56C43E84" w:rsidR="6284C7FB" w:rsidRPr="00251D07" w:rsidRDefault="6284C7FB" w:rsidP="6284C7FB">
            <w:pPr>
              <w:rPr>
                <w:rFonts w:ascii="Times New Roman" w:hAnsi="Times New Roman" w:cs="Times New Roman"/>
                <w:sz w:val="22"/>
                <w:szCs w:val="22"/>
              </w:rPr>
            </w:pPr>
          </w:p>
        </w:tc>
        <w:tc>
          <w:tcPr>
            <w:tcW w:w="1980" w:type="dxa"/>
          </w:tcPr>
          <w:p w14:paraId="30FBAEC5"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F9B94B8"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1D3D5163" w14:textId="3C59C4BE"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D13F381" w14:textId="28AEC00F" w:rsidR="6284C7FB" w:rsidRPr="00251D07" w:rsidRDefault="6284C7FB" w:rsidP="6284C7FB">
            <w:pPr>
              <w:rPr>
                <w:rFonts w:ascii="Times New Roman" w:hAnsi="Times New Roman" w:cs="Times New Roman"/>
                <w:sz w:val="22"/>
                <w:szCs w:val="22"/>
              </w:rPr>
            </w:pPr>
          </w:p>
        </w:tc>
        <w:tc>
          <w:tcPr>
            <w:tcW w:w="2250" w:type="dxa"/>
          </w:tcPr>
          <w:p w14:paraId="126B5F12"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D43D1D1"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A24BE04" w14:textId="688F0E94"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2389786" w14:textId="21C0B1B2" w:rsidR="6284C7FB" w:rsidRPr="00251D07" w:rsidRDefault="6284C7FB" w:rsidP="6284C7FB">
            <w:pPr>
              <w:rPr>
                <w:rFonts w:ascii="Times New Roman" w:hAnsi="Times New Roman" w:cs="Times New Roman"/>
                <w:sz w:val="22"/>
                <w:szCs w:val="22"/>
              </w:rPr>
            </w:pPr>
          </w:p>
        </w:tc>
      </w:tr>
      <w:tr w:rsidR="6284C7FB" w:rsidRPr="00251D07" w14:paraId="44E68D6A" w14:textId="77777777" w:rsidTr="44FD7656">
        <w:trPr>
          <w:trHeight w:val="300"/>
        </w:trPr>
        <w:tc>
          <w:tcPr>
            <w:tcW w:w="14310" w:type="dxa"/>
            <w:gridSpan w:val="4"/>
          </w:tcPr>
          <w:p w14:paraId="7F3DBFAD" w14:textId="24F67784" w:rsidR="07422A3B" w:rsidRPr="00251D07" w:rsidRDefault="50AC0CC4" w:rsidP="05975F5C">
            <w:pPr>
              <w:spacing w:line="283" w:lineRule="auto"/>
              <w:ind w:right="166"/>
              <w:rPr>
                <w:rFonts w:ascii="Times New Roman" w:eastAsia="Times New Roman" w:hAnsi="Times New Roman" w:cs="Times New Roman"/>
                <w:b/>
                <w:bCs/>
                <w:i/>
                <w:iCs/>
                <w:color w:val="35373D"/>
                <w:sz w:val="22"/>
                <w:szCs w:val="22"/>
              </w:rPr>
            </w:pPr>
            <w:r w:rsidRPr="44FD7656">
              <w:rPr>
                <w:rFonts w:ascii="Times New Roman" w:eastAsia="Times New Roman" w:hAnsi="Times New Roman" w:cs="Times New Roman"/>
                <w:b/>
                <w:bCs/>
                <w:i/>
                <w:iCs/>
                <w:color w:val="35373D"/>
                <w:sz w:val="22"/>
                <w:szCs w:val="22"/>
              </w:rPr>
              <w:t>13. Competency: Effectively manages and oversees the budget and other financial resources to support the organization’s/program’s mission and goals and to foster continuous program improvement and accountability</w:t>
            </w:r>
          </w:p>
          <w:p w14:paraId="1A4E6DA7" w14:textId="5FC96F1E" w:rsidR="44FD7656" w:rsidRDefault="44FD7656" w:rsidP="44FD7656">
            <w:pPr>
              <w:rPr>
                <w:rFonts w:ascii="Times New Roman" w:hAnsi="Times New Roman" w:cs="Times New Roman"/>
                <w:sz w:val="22"/>
                <w:szCs w:val="22"/>
              </w:rPr>
            </w:pPr>
          </w:p>
        </w:tc>
      </w:tr>
      <w:tr w:rsidR="6284C7FB" w:rsidRPr="00251D07" w14:paraId="3DFF20C0" w14:textId="77777777" w:rsidTr="44FD7656">
        <w:trPr>
          <w:trHeight w:val="300"/>
        </w:trPr>
        <w:tc>
          <w:tcPr>
            <w:tcW w:w="8370" w:type="dxa"/>
          </w:tcPr>
          <w:p w14:paraId="572DF467" w14:textId="4D5366AB" w:rsidR="07422A3B" w:rsidRPr="00251D07" w:rsidRDefault="07422A3B"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13.1 Manages utilization of resources to ensure that they are in line with the organization’s mission and goals.</w:t>
            </w:r>
          </w:p>
          <w:p w14:paraId="0C6C99B8" w14:textId="77404678" w:rsidR="6284C7FB" w:rsidRPr="00F52163"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F7A7AC2"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58574B0C"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9E71917" w14:textId="1E26E9C9"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B97D947" w14:textId="007E9C05" w:rsidR="6284C7FB" w:rsidRPr="00251D07" w:rsidRDefault="6284C7FB" w:rsidP="6284C7FB">
            <w:pPr>
              <w:rPr>
                <w:rFonts w:ascii="Times New Roman" w:hAnsi="Times New Roman" w:cs="Times New Roman"/>
                <w:sz w:val="22"/>
                <w:szCs w:val="22"/>
              </w:rPr>
            </w:pPr>
          </w:p>
        </w:tc>
        <w:tc>
          <w:tcPr>
            <w:tcW w:w="1980" w:type="dxa"/>
          </w:tcPr>
          <w:p w14:paraId="7B7CE3F1"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2183FB53"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FF19746" w14:textId="79B44203"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5F7BBAB" w14:textId="23FA7C83" w:rsidR="6284C7FB" w:rsidRPr="00251D07" w:rsidRDefault="6284C7FB" w:rsidP="6284C7FB">
            <w:pPr>
              <w:rPr>
                <w:rFonts w:ascii="Times New Roman" w:hAnsi="Times New Roman" w:cs="Times New Roman"/>
                <w:sz w:val="22"/>
                <w:szCs w:val="22"/>
              </w:rPr>
            </w:pPr>
          </w:p>
        </w:tc>
        <w:tc>
          <w:tcPr>
            <w:tcW w:w="2250" w:type="dxa"/>
          </w:tcPr>
          <w:p w14:paraId="228130CC" w14:textId="41685E42"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7257E4AE" w14:textId="11554BBA" w:rsidR="07422A3B" w:rsidRPr="00251D07" w:rsidRDefault="07422A3B"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D889978" w14:textId="46A80832" w:rsidR="07422A3B" w:rsidRPr="00251D07" w:rsidRDefault="79F273DA"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3265FFF" w14:textId="20686777" w:rsidR="6284C7FB" w:rsidRPr="00251D07" w:rsidRDefault="6284C7FB" w:rsidP="6284C7FB">
            <w:pPr>
              <w:rPr>
                <w:rFonts w:ascii="Times New Roman" w:hAnsi="Times New Roman" w:cs="Times New Roman"/>
                <w:sz w:val="22"/>
                <w:szCs w:val="22"/>
              </w:rPr>
            </w:pPr>
          </w:p>
        </w:tc>
      </w:tr>
      <w:tr w:rsidR="6284C7FB" w:rsidRPr="00251D07" w14:paraId="40462871" w14:textId="77777777" w:rsidTr="44FD7656">
        <w:trPr>
          <w:trHeight w:val="300"/>
        </w:trPr>
        <w:tc>
          <w:tcPr>
            <w:tcW w:w="8370" w:type="dxa"/>
          </w:tcPr>
          <w:p w14:paraId="4BFAB36A" w14:textId="24B2EAEE" w:rsidR="6BB57746" w:rsidRPr="00251D07" w:rsidRDefault="6BB57746"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13.2 Ensures that expenditures are allowable and appropriate and that allocated funds are available throughout the fiscal year.</w:t>
            </w:r>
          </w:p>
          <w:p w14:paraId="0A93482C" w14:textId="5DFDA21A"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7BB1B1C" w14:textId="41685E42" w:rsidR="6BB57746" w:rsidRPr="00251D07" w:rsidRDefault="6BB57746"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89B3607" w14:textId="11554BBA" w:rsidR="6BB57746" w:rsidRPr="00251D07" w:rsidRDefault="6BB57746"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3481C60" w14:textId="37F6D3F2" w:rsidR="6BB57746" w:rsidRPr="00251D07" w:rsidRDefault="72B16EB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CB0345A" w14:textId="7CD76295" w:rsidR="6284C7FB" w:rsidRPr="00251D07" w:rsidRDefault="6284C7FB" w:rsidP="6284C7FB">
            <w:pPr>
              <w:rPr>
                <w:rFonts w:ascii="Times New Roman" w:hAnsi="Times New Roman" w:cs="Times New Roman"/>
                <w:sz w:val="22"/>
                <w:szCs w:val="22"/>
              </w:rPr>
            </w:pPr>
          </w:p>
        </w:tc>
        <w:tc>
          <w:tcPr>
            <w:tcW w:w="1980" w:type="dxa"/>
          </w:tcPr>
          <w:p w14:paraId="75613189" w14:textId="41685E42" w:rsidR="6BB57746" w:rsidRPr="00251D07" w:rsidRDefault="6BB57746"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3430A39" w14:textId="11554BBA" w:rsidR="6BB57746" w:rsidRPr="00251D07" w:rsidRDefault="6BB57746"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9A185AC" w14:textId="3CAB6D30" w:rsidR="6BB57746" w:rsidRPr="00251D07" w:rsidRDefault="72B16EB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14C0F6B" w14:textId="4DE97AA0" w:rsidR="6284C7FB" w:rsidRPr="00251D07" w:rsidRDefault="6284C7FB" w:rsidP="6284C7FB">
            <w:pPr>
              <w:rPr>
                <w:rFonts w:ascii="Times New Roman" w:hAnsi="Times New Roman" w:cs="Times New Roman"/>
                <w:sz w:val="22"/>
                <w:szCs w:val="22"/>
              </w:rPr>
            </w:pPr>
          </w:p>
        </w:tc>
        <w:tc>
          <w:tcPr>
            <w:tcW w:w="2250" w:type="dxa"/>
          </w:tcPr>
          <w:p w14:paraId="4DAFC192" w14:textId="41685E42" w:rsidR="6BB57746" w:rsidRPr="00251D07" w:rsidRDefault="6BB57746"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55FCD0E" w14:textId="11554BBA" w:rsidR="6BB57746" w:rsidRPr="00251D07" w:rsidRDefault="6BB57746"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73DBCA8" w14:textId="1A9F45C3" w:rsidR="6BB57746" w:rsidRPr="00251D07" w:rsidRDefault="72B16EB9"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85D32D5" w14:textId="778FFA71" w:rsidR="6284C7FB" w:rsidRPr="00251D07" w:rsidRDefault="6284C7FB" w:rsidP="6284C7FB">
            <w:pPr>
              <w:rPr>
                <w:rFonts w:ascii="Times New Roman" w:hAnsi="Times New Roman" w:cs="Times New Roman"/>
                <w:sz w:val="22"/>
                <w:szCs w:val="22"/>
              </w:rPr>
            </w:pPr>
          </w:p>
        </w:tc>
      </w:tr>
      <w:tr w:rsidR="6284C7FB" w:rsidRPr="00251D07" w14:paraId="724B37DA" w14:textId="77777777" w:rsidTr="44FD7656">
        <w:trPr>
          <w:trHeight w:val="300"/>
        </w:trPr>
        <w:tc>
          <w:tcPr>
            <w:tcW w:w="8370" w:type="dxa"/>
          </w:tcPr>
          <w:p w14:paraId="70E81D0F" w14:textId="1FBDDD10" w:rsidR="261EAE48" w:rsidRPr="00251D07" w:rsidRDefault="261EAE48"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13.3 Monitors revenue and expenditures at regular intervals to ensure that budget assumptions are consistent with anticipated income and expenses.</w:t>
            </w:r>
          </w:p>
          <w:p w14:paraId="1A33EB16" w14:textId="7D99D17B" w:rsidR="6284C7FB" w:rsidRPr="00251D07" w:rsidRDefault="6284C7FB" w:rsidP="00F52163">
            <w:pPr>
              <w:spacing w:line="283" w:lineRule="auto"/>
              <w:ind w:left="720"/>
              <w:rPr>
                <w:rFonts w:ascii="Times New Roman" w:eastAsia="Times New Roman" w:hAnsi="Times New Roman" w:cs="Times New Roman"/>
                <w:color w:val="35373D"/>
                <w:sz w:val="22"/>
                <w:szCs w:val="22"/>
              </w:rPr>
            </w:pPr>
          </w:p>
        </w:tc>
        <w:tc>
          <w:tcPr>
            <w:tcW w:w="1710" w:type="dxa"/>
          </w:tcPr>
          <w:p w14:paraId="6FCAFB6D"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DFFE299"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33E1AE1" w14:textId="3700F6ED"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C4A16A9" w14:textId="64DEEDC0" w:rsidR="6284C7FB" w:rsidRPr="00251D07" w:rsidRDefault="6284C7FB" w:rsidP="6284C7FB">
            <w:pPr>
              <w:rPr>
                <w:rFonts w:ascii="Times New Roman" w:hAnsi="Times New Roman" w:cs="Times New Roman"/>
                <w:sz w:val="22"/>
                <w:szCs w:val="22"/>
              </w:rPr>
            </w:pPr>
          </w:p>
        </w:tc>
        <w:tc>
          <w:tcPr>
            <w:tcW w:w="1980" w:type="dxa"/>
          </w:tcPr>
          <w:p w14:paraId="3F688E00"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91102B8"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D5CC377" w14:textId="6EB3CB91"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06918C4" w14:textId="3D30864D" w:rsidR="6284C7FB" w:rsidRPr="00251D07" w:rsidRDefault="6284C7FB" w:rsidP="6284C7FB">
            <w:pPr>
              <w:rPr>
                <w:rFonts w:ascii="Times New Roman" w:hAnsi="Times New Roman" w:cs="Times New Roman"/>
                <w:sz w:val="22"/>
                <w:szCs w:val="22"/>
              </w:rPr>
            </w:pPr>
          </w:p>
        </w:tc>
        <w:tc>
          <w:tcPr>
            <w:tcW w:w="2250" w:type="dxa"/>
          </w:tcPr>
          <w:p w14:paraId="060E024B"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27EE170"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CEB6715" w14:textId="2FF5E6EB"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303329E" w14:textId="372480D4" w:rsidR="6284C7FB" w:rsidRPr="00251D07" w:rsidRDefault="6284C7FB" w:rsidP="6284C7FB">
            <w:pPr>
              <w:rPr>
                <w:rFonts w:ascii="Times New Roman" w:hAnsi="Times New Roman" w:cs="Times New Roman"/>
                <w:sz w:val="22"/>
                <w:szCs w:val="22"/>
              </w:rPr>
            </w:pPr>
          </w:p>
        </w:tc>
      </w:tr>
      <w:tr w:rsidR="6284C7FB" w:rsidRPr="00251D07" w14:paraId="1BF228F7" w14:textId="77777777" w:rsidTr="44FD7656">
        <w:trPr>
          <w:trHeight w:val="300"/>
        </w:trPr>
        <w:tc>
          <w:tcPr>
            <w:tcW w:w="8370" w:type="dxa"/>
          </w:tcPr>
          <w:p w14:paraId="70FB73C8" w14:textId="569CEF70" w:rsidR="261EAE48" w:rsidRPr="00251D07" w:rsidRDefault="261EAE48"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13.4 Ensures that financial activities are consistent with organizational policies and are sufficiently documented for audit.</w:t>
            </w:r>
          </w:p>
          <w:p w14:paraId="1A7FE5F9" w14:textId="430864B8"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9B40018"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3FE613A"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329D359" w14:textId="36152803"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7C0F735" w14:textId="2B3B7075" w:rsidR="6284C7FB" w:rsidRPr="00251D07" w:rsidRDefault="6284C7FB" w:rsidP="6284C7FB">
            <w:pPr>
              <w:rPr>
                <w:rFonts w:ascii="Times New Roman" w:hAnsi="Times New Roman" w:cs="Times New Roman"/>
                <w:sz w:val="22"/>
                <w:szCs w:val="22"/>
              </w:rPr>
            </w:pPr>
          </w:p>
        </w:tc>
        <w:tc>
          <w:tcPr>
            <w:tcW w:w="1980" w:type="dxa"/>
          </w:tcPr>
          <w:p w14:paraId="24561E69"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79B5164"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A8E4AC4" w14:textId="511C6729"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9D1241D" w14:textId="56AE13DB" w:rsidR="6284C7FB" w:rsidRPr="00251D07" w:rsidRDefault="6284C7FB" w:rsidP="6284C7FB">
            <w:pPr>
              <w:rPr>
                <w:rFonts w:ascii="Times New Roman" w:hAnsi="Times New Roman" w:cs="Times New Roman"/>
                <w:sz w:val="22"/>
                <w:szCs w:val="22"/>
              </w:rPr>
            </w:pPr>
          </w:p>
        </w:tc>
        <w:tc>
          <w:tcPr>
            <w:tcW w:w="2250" w:type="dxa"/>
          </w:tcPr>
          <w:p w14:paraId="56B70CE4"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3E42428"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9E06B90" w14:textId="053A63F6"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604A2AE" w14:textId="772F68F2" w:rsidR="6284C7FB" w:rsidRPr="00251D07" w:rsidRDefault="6284C7FB" w:rsidP="6284C7FB">
            <w:pPr>
              <w:rPr>
                <w:rFonts w:ascii="Times New Roman" w:hAnsi="Times New Roman" w:cs="Times New Roman"/>
                <w:sz w:val="22"/>
                <w:szCs w:val="22"/>
              </w:rPr>
            </w:pPr>
          </w:p>
        </w:tc>
      </w:tr>
      <w:tr w:rsidR="6284C7FB" w:rsidRPr="00251D07" w14:paraId="3D504776" w14:textId="77777777" w:rsidTr="44FD7656">
        <w:trPr>
          <w:trHeight w:val="300"/>
        </w:trPr>
        <w:tc>
          <w:tcPr>
            <w:tcW w:w="8370" w:type="dxa"/>
          </w:tcPr>
          <w:p w14:paraId="5EF4DBD4" w14:textId="3C152F7D" w:rsidR="261EAE48" w:rsidRPr="00251D07" w:rsidRDefault="261EAE48"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13.5 Oversees equitable allocation of funds based on such indicators as visits, outcomes, and historical precedent.</w:t>
            </w:r>
          </w:p>
          <w:p w14:paraId="1296D421" w14:textId="76BB230B"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1BE6F2F"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6DB20FC"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6E6E2873" w14:textId="606FBC7F"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90C7C68" w14:textId="3E9060EC" w:rsidR="6284C7FB" w:rsidRPr="00251D07" w:rsidRDefault="6284C7FB" w:rsidP="6284C7FB">
            <w:pPr>
              <w:rPr>
                <w:rFonts w:ascii="Times New Roman" w:hAnsi="Times New Roman" w:cs="Times New Roman"/>
                <w:sz w:val="22"/>
                <w:szCs w:val="22"/>
              </w:rPr>
            </w:pPr>
          </w:p>
        </w:tc>
        <w:tc>
          <w:tcPr>
            <w:tcW w:w="1980" w:type="dxa"/>
          </w:tcPr>
          <w:p w14:paraId="716A984B"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AD653B4"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7FE7B58" w14:textId="01A3D41C"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50A2557" w14:textId="734989B9" w:rsidR="6284C7FB" w:rsidRPr="00251D07" w:rsidRDefault="6284C7FB" w:rsidP="6284C7FB">
            <w:pPr>
              <w:rPr>
                <w:rFonts w:ascii="Times New Roman" w:hAnsi="Times New Roman" w:cs="Times New Roman"/>
                <w:sz w:val="22"/>
                <w:szCs w:val="22"/>
              </w:rPr>
            </w:pPr>
          </w:p>
        </w:tc>
        <w:tc>
          <w:tcPr>
            <w:tcW w:w="2250" w:type="dxa"/>
          </w:tcPr>
          <w:p w14:paraId="131E7930"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4FAADD5"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55012CD" w14:textId="16B54A78"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F7E554F" w14:textId="1FC33579" w:rsidR="6284C7FB" w:rsidRPr="00251D07" w:rsidRDefault="6284C7FB" w:rsidP="6284C7FB">
            <w:pPr>
              <w:rPr>
                <w:rFonts w:ascii="Times New Roman" w:hAnsi="Times New Roman" w:cs="Times New Roman"/>
                <w:sz w:val="22"/>
                <w:szCs w:val="22"/>
              </w:rPr>
            </w:pPr>
          </w:p>
        </w:tc>
      </w:tr>
      <w:tr w:rsidR="6284C7FB" w:rsidRPr="00251D07" w14:paraId="675E6A39" w14:textId="77777777" w:rsidTr="44FD7656">
        <w:trPr>
          <w:trHeight w:val="300"/>
        </w:trPr>
        <w:tc>
          <w:tcPr>
            <w:tcW w:w="8370" w:type="dxa"/>
          </w:tcPr>
          <w:p w14:paraId="3AEC60D8" w14:textId="4CF510A1" w:rsidR="261EAE48" w:rsidRPr="00251D07" w:rsidRDefault="261EAE48"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13.6 Monitors expenditures to ensure that operating units have sufficient resources to offer quality services, using dashboards and other visual tools to link expenditures to outcomes.</w:t>
            </w:r>
          </w:p>
          <w:p w14:paraId="05EB220B" w14:textId="6ABAA349"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46AE0C11"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D005E79"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C17CFA5" w14:textId="18D665B3"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26DB91A" w14:textId="267CB6A9" w:rsidR="6284C7FB" w:rsidRPr="00251D07" w:rsidRDefault="6284C7FB" w:rsidP="6284C7FB">
            <w:pPr>
              <w:rPr>
                <w:rFonts w:ascii="Times New Roman" w:hAnsi="Times New Roman" w:cs="Times New Roman"/>
                <w:sz w:val="22"/>
                <w:szCs w:val="22"/>
              </w:rPr>
            </w:pPr>
          </w:p>
        </w:tc>
        <w:tc>
          <w:tcPr>
            <w:tcW w:w="1980" w:type="dxa"/>
          </w:tcPr>
          <w:p w14:paraId="65A6678D"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E2BDEB5"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2DA0298" w14:textId="4E0DEA61"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F3FFA3B" w14:textId="16ED41D0" w:rsidR="6284C7FB" w:rsidRPr="00251D07" w:rsidRDefault="6284C7FB" w:rsidP="6284C7FB">
            <w:pPr>
              <w:rPr>
                <w:rFonts w:ascii="Times New Roman" w:hAnsi="Times New Roman" w:cs="Times New Roman"/>
                <w:sz w:val="22"/>
                <w:szCs w:val="22"/>
              </w:rPr>
            </w:pPr>
          </w:p>
        </w:tc>
        <w:tc>
          <w:tcPr>
            <w:tcW w:w="2250" w:type="dxa"/>
          </w:tcPr>
          <w:p w14:paraId="3A35DC0A"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A79337F"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A0C2B98" w14:textId="7C4B4DE4"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26B84FE" w14:textId="51C77ECA" w:rsidR="6284C7FB" w:rsidRPr="00251D07" w:rsidRDefault="6284C7FB" w:rsidP="6284C7FB">
            <w:pPr>
              <w:rPr>
                <w:rFonts w:ascii="Times New Roman" w:hAnsi="Times New Roman" w:cs="Times New Roman"/>
                <w:sz w:val="22"/>
                <w:szCs w:val="22"/>
              </w:rPr>
            </w:pPr>
          </w:p>
        </w:tc>
      </w:tr>
      <w:tr w:rsidR="6284C7FB" w:rsidRPr="00251D07" w14:paraId="3593A17B" w14:textId="77777777" w:rsidTr="44FD7656">
        <w:trPr>
          <w:trHeight w:val="300"/>
        </w:trPr>
        <w:tc>
          <w:tcPr>
            <w:tcW w:w="14310" w:type="dxa"/>
            <w:gridSpan w:val="4"/>
          </w:tcPr>
          <w:p w14:paraId="57549B65" w14:textId="54CB0D11" w:rsidR="261EAE48" w:rsidRPr="00251D07" w:rsidRDefault="12C3E9DD" w:rsidP="6284C7FB">
            <w:pPr>
              <w:pStyle w:val="Heading2"/>
              <w:tabs>
                <w:tab w:val="left" w:pos="673"/>
                <w:tab w:val="left" w:pos="680"/>
              </w:tabs>
              <w:spacing w:before="0" w:after="0" w:line="283" w:lineRule="auto"/>
              <w:ind w:right="38"/>
              <w:rPr>
                <w:rFonts w:ascii="Times New Roman" w:hAnsi="Times New Roman" w:cs="Times New Roman"/>
                <w:sz w:val="22"/>
                <w:szCs w:val="22"/>
              </w:rPr>
            </w:pPr>
            <w:r w:rsidRPr="44FD7656">
              <w:rPr>
                <w:rFonts w:ascii="Times New Roman" w:hAnsi="Times New Roman" w:cs="Times New Roman"/>
                <w:b/>
                <w:bCs/>
                <w:i/>
                <w:iCs/>
                <w:color w:val="35373D"/>
                <w:sz w:val="22"/>
                <w:szCs w:val="22"/>
              </w:rPr>
              <w:t xml:space="preserve">14. </w:t>
            </w:r>
            <w:r w:rsidRPr="44FD7656">
              <w:rPr>
                <w:rFonts w:ascii="Times New Roman" w:eastAsia="Times New Roman" w:hAnsi="Times New Roman" w:cs="Times New Roman"/>
                <w:color w:val="35373D"/>
                <w:sz w:val="22"/>
                <w:szCs w:val="22"/>
              </w:rPr>
              <w:t xml:space="preserve"> </w:t>
            </w:r>
            <w:r w:rsidRPr="44FD7656">
              <w:rPr>
                <w:rFonts w:ascii="Times New Roman" w:eastAsia="Times New Roman" w:hAnsi="Times New Roman" w:cs="Times New Roman"/>
                <w:b/>
                <w:bCs/>
                <w:i/>
                <w:iCs/>
                <w:color w:val="35373D"/>
                <w:sz w:val="22"/>
                <w:szCs w:val="22"/>
              </w:rPr>
              <w:t>Competency: Establishes and maintains a system of internal controls to ensure transparency, protection, and accountability for the use of organizational resources</w:t>
            </w:r>
          </w:p>
          <w:p w14:paraId="0FDA4CEB" w14:textId="3CABDD28" w:rsidR="44FD7656" w:rsidRDefault="44FD7656" w:rsidP="44FD7656">
            <w:pPr>
              <w:rPr>
                <w:rFonts w:ascii="Times New Roman" w:hAnsi="Times New Roman" w:cs="Times New Roman"/>
                <w:sz w:val="22"/>
                <w:szCs w:val="22"/>
              </w:rPr>
            </w:pPr>
          </w:p>
        </w:tc>
      </w:tr>
      <w:tr w:rsidR="6284C7FB" w:rsidRPr="00251D07" w14:paraId="1FBD2ACD" w14:textId="77777777" w:rsidTr="44FD7656">
        <w:trPr>
          <w:trHeight w:val="300"/>
        </w:trPr>
        <w:tc>
          <w:tcPr>
            <w:tcW w:w="8370" w:type="dxa"/>
          </w:tcPr>
          <w:p w14:paraId="714A78DD" w14:textId="3318CF1E" w:rsidR="261EAE48" w:rsidRPr="00251D07" w:rsidRDefault="261EAE48"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14.1 Prepares and manages organizational budgets in a manner that maximizes utilization of available funds for client service and complies with requirements of funders.</w:t>
            </w:r>
          </w:p>
          <w:p w14:paraId="4872E851" w14:textId="6A219739" w:rsidR="6284C7FB" w:rsidRPr="00F52163" w:rsidRDefault="6284C7FB" w:rsidP="00F52163">
            <w:pPr>
              <w:ind w:left="720"/>
              <w:rPr>
                <w:rFonts w:ascii="Times New Roman" w:eastAsia="Times New Roman" w:hAnsi="Times New Roman" w:cs="Times New Roman"/>
                <w:color w:val="35373D"/>
                <w:sz w:val="22"/>
                <w:szCs w:val="22"/>
              </w:rPr>
            </w:pPr>
          </w:p>
        </w:tc>
        <w:tc>
          <w:tcPr>
            <w:tcW w:w="1710" w:type="dxa"/>
          </w:tcPr>
          <w:p w14:paraId="706CFC73"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978A986"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CFEF310" w14:textId="788693E0"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1A608C8" w14:textId="34D42C40" w:rsidR="6284C7FB" w:rsidRPr="00251D07" w:rsidRDefault="6284C7FB" w:rsidP="6284C7FB">
            <w:pPr>
              <w:rPr>
                <w:rFonts w:ascii="Times New Roman" w:hAnsi="Times New Roman" w:cs="Times New Roman"/>
                <w:sz w:val="22"/>
                <w:szCs w:val="22"/>
              </w:rPr>
            </w:pPr>
          </w:p>
        </w:tc>
        <w:tc>
          <w:tcPr>
            <w:tcW w:w="1980" w:type="dxa"/>
          </w:tcPr>
          <w:p w14:paraId="7D8F5C20"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4C293816"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6620070" w14:textId="20FC9D84"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37EC8A4" w14:textId="03C1AB92" w:rsidR="6284C7FB" w:rsidRPr="00251D07" w:rsidRDefault="6284C7FB" w:rsidP="6284C7FB">
            <w:pPr>
              <w:rPr>
                <w:rFonts w:ascii="Times New Roman" w:hAnsi="Times New Roman" w:cs="Times New Roman"/>
                <w:sz w:val="22"/>
                <w:szCs w:val="22"/>
              </w:rPr>
            </w:pPr>
          </w:p>
        </w:tc>
        <w:tc>
          <w:tcPr>
            <w:tcW w:w="2250" w:type="dxa"/>
          </w:tcPr>
          <w:p w14:paraId="65D8CB03" w14:textId="41685E42"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C88064B" w14:textId="11554BBA" w:rsidR="261EAE48" w:rsidRPr="00251D07" w:rsidRDefault="261EAE48"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1484D26" w14:textId="7EDCDC59" w:rsidR="261EAE48" w:rsidRPr="00251D07" w:rsidRDefault="6B982040"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C4456E4" w14:textId="6250EB32" w:rsidR="6284C7FB" w:rsidRPr="00251D07" w:rsidRDefault="6284C7FB" w:rsidP="6284C7FB">
            <w:pPr>
              <w:rPr>
                <w:rFonts w:ascii="Times New Roman" w:hAnsi="Times New Roman" w:cs="Times New Roman"/>
                <w:sz w:val="22"/>
                <w:szCs w:val="22"/>
              </w:rPr>
            </w:pPr>
          </w:p>
        </w:tc>
      </w:tr>
      <w:tr w:rsidR="6284C7FB" w:rsidRPr="00251D07" w14:paraId="7DBD3B9A" w14:textId="77777777" w:rsidTr="44FD7656">
        <w:trPr>
          <w:trHeight w:val="300"/>
        </w:trPr>
        <w:tc>
          <w:tcPr>
            <w:tcW w:w="8370" w:type="dxa"/>
          </w:tcPr>
          <w:p w14:paraId="2192C6BD" w14:textId="1A5090CD" w:rsidR="261EAE48" w:rsidRPr="00251D07" w:rsidRDefault="261EAE48"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 xml:space="preserve">14.2 Develops and implements a system of internal controls that adequately safeguards </w:t>
            </w:r>
            <w:r w:rsidR="6DB952BA" w:rsidRPr="00251D07">
              <w:rPr>
                <w:rFonts w:ascii="Times New Roman" w:eastAsia="Times New Roman" w:hAnsi="Times New Roman" w:cs="Times New Roman"/>
                <w:color w:val="35373D"/>
                <w:sz w:val="22"/>
                <w:szCs w:val="22"/>
              </w:rPr>
              <w:t>the</w:t>
            </w:r>
            <w:r w:rsidRPr="00251D07">
              <w:rPr>
                <w:rFonts w:ascii="Times New Roman" w:eastAsia="Times New Roman" w:hAnsi="Times New Roman" w:cs="Times New Roman"/>
                <w:color w:val="35373D"/>
                <w:sz w:val="22"/>
                <w:szCs w:val="22"/>
              </w:rPr>
              <w:t xml:space="preserve"> resource of </w:t>
            </w:r>
            <w:r w:rsidR="38930736" w:rsidRPr="00251D07">
              <w:rPr>
                <w:rFonts w:ascii="Times New Roman" w:eastAsia="Times New Roman" w:hAnsi="Times New Roman" w:cs="Times New Roman"/>
                <w:color w:val="35373D"/>
                <w:sz w:val="22"/>
                <w:szCs w:val="22"/>
              </w:rPr>
              <w:t>the</w:t>
            </w:r>
            <w:r w:rsidR="604C083E" w:rsidRPr="00251D07">
              <w:rPr>
                <w:rFonts w:ascii="Times New Roman" w:eastAsia="Times New Roman" w:hAnsi="Times New Roman" w:cs="Times New Roman"/>
                <w:color w:val="35373D"/>
                <w:sz w:val="22"/>
                <w:szCs w:val="22"/>
              </w:rPr>
              <w:t xml:space="preserve"> </w:t>
            </w:r>
            <w:r w:rsidR="64BF3954" w:rsidRPr="00251D07">
              <w:rPr>
                <w:rFonts w:ascii="Times New Roman" w:eastAsia="Times New Roman" w:hAnsi="Times New Roman" w:cs="Times New Roman"/>
                <w:color w:val="35373D"/>
                <w:sz w:val="22"/>
                <w:szCs w:val="22"/>
              </w:rPr>
              <w:t>organization</w:t>
            </w:r>
          </w:p>
        </w:tc>
        <w:tc>
          <w:tcPr>
            <w:tcW w:w="1710" w:type="dxa"/>
          </w:tcPr>
          <w:p w14:paraId="4E9731F5" w14:textId="41685E42" w:rsidR="64BF3954" w:rsidRPr="00251D07" w:rsidRDefault="64BF3954"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23BF66C" w14:textId="11554BBA" w:rsidR="64BF3954" w:rsidRPr="00251D07" w:rsidRDefault="64BF3954"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FCA6BCF" w14:textId="3DED58D8" w:rsidR="64BF3954" w:rsidRPr="00251D07" w:rsidRDefault="1057146D"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4A98259" w14:textId="1514A79E" w:rsidR="6284C7FB" w:rsidRPr="00251D07" w:rsidRDefault="6284C7FB" w:rsidP="6284C7FB">
            <w:pPr>
              <w:rPr>
                <w:rFonts w:ascii="Times New Roman" w:hAnsi="Times New Roman" w:cs="Times New Roman"/>
                <w:sz w:val="22"/>
                <w:szCs w:val="22"/>
              </w:rPr>
            </w:pPr>
          </w:p>
        </w:tc>
        <w:tc>
          <w:tcPr>
            <w:tcW w:w="1980" w:type="dxa"/>
          </w:tcPr>
          <w:p w14:paraId="07494DBE" w14:textId="41685E42" w:rsidR="64BF3954" w:rsidRPr="00251D07" w:rsidRDefault="64BF3954"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210E2B46" w14:textId="11554BBA" w:rsidR="64BF3954" w:rsidRPr="00251D07" w:rsidRDefault="64BF3954"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622E3FF2" w14:textId="6E027AC0" w:rsidR="64BF3954" w:rsidRPr="00251D07" w:rsidRDefault="1057146D"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2992B3D" w14:textId="7B5CAC82" w:rsidR="6284C7FB" w:rsidRPr="00251D07" w:rsidRDefault="6284C7FB" w:rsidP="6284C7FB">
            <w:pPr>
              <w:rPr>
                <w:rFonts w:ascii="Times New Roman" w:hAnsi="Times New Roman" w:cs="Times New Roman"/>
                <w:sz w:val="22"/>
                <w:szCs w:val="22"/>
              </w:rPr>
            </w:pPr>
          </w:p>
        </w:tc>
        <w:tc>
          <w:tcPr>
            <w:tcW w:w="2250" w:type="dxa"/>
          </w:tcPr>
          <w:p w14:paraId="0D66C9A0" w14:textId="41685E42" w:rsidR="64BF3954" w:rsidRPr="00251D07" w:rsidRDefault="64BF3954"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7CE235E9" w14:textId="11554BBA" w:rsidR="64BF3954" w:rsidRPr="00251D07" w:rsidRDefault="64BF3954"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6EEBFD9D" w14:textId="78B30E7D" w:rsidR="64BF3954" w:rsidRPr="00251D07" w:rsidRDefault="1057146D"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CB7C238" w14:textId="3AF9DE0F" w:rsidR="6284C7FB" w:rsidRPr="00251D07" w:rsidRDefault="6284C7FB" w:rsidP="6284C7FB">
            <w:pPr>
              <w:rPr>
                <w:rFonts w:ascii="Times New Roman" w:hAnsi="Times New Roman" w:cs="Times New Roman"/>
                <w:sz w:val="22"/>
                <w:szCs w:val="22"/>
              </w:rPr>
            </w:pPr>
          </w:p>
        </w:tc>
      </w:tr>
      <w:tr w:rsidR="6284C7FB" w:rsidRPr="00251D07" w14:paraId="6D4226E6" w14:textId="77777777" w:rsidTr="44FD7656">
        <w:trPr>
          <w:trHeight w:val="300"/>
        </w:trPr>
        <w:tc>
          <w:tcPr>
            <w:tcW w:w="8370" w:type="dxa"/>
          </w:tcPr>
          <w:p w14:paraId="1AA1C5AF" w14:textId="410991D9"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14.3 Demonstrates effective actions to protect the organization and its employees from liability by both managing and ensuring risks incurred within the scope of discharging established responsibilities.</w:t>
            </w:r>
          </w:p>
          <w:p w14:paraId="0F15EA4B" w14:textId="780C7CA8"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770303A4"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539D613"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691BF8E" w14:textId="28C2DC6C"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793B72B" w14:textId="37C0B614" w:rsidR="6284C7FB" w:rsidRPr="00251D07" w:rsidRDefault="6284C7FB" w:rsidP="6284C7FB">
            <w:pPr>
              <w:rPr>
                <w:rFonts w:ascii="Times New Roman" w:hAnsi="Times New Roman" w:cs="Times New Roman"/>
                <w:sz w:val="22"/>
                <w:szCs w:val="22"/>
              </w:rPr>
            </w:pPr>
          </w:p>
        </w:tc>
        <w:tc>
          <w:tcPr>
            <w:tcW w:w="1980" w:type="dxa"/>
          </w:tcPr>
          <w:p w14:paraId="2A2851E2"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807D7D1"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198F70B" w14:textId="5C88EBF6"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53DF2D9" w14:textId="53E6471B" w:rsidR="6284C7FB" w:rsidRPr="00251D07" w:rsidRDefault="6284C7FB" w:rsidP="6284C7FB">
            <w:pPr>
              <w:rPr>
                <w:rFonts w:ascii="Times New Roman" w:hAnsi="Times New Roman" w:cs="Times New Roman"/>
                <w:sz w:val="22"/>
                <w:szCs w:val="22"/>
              </w:rPr>
            </w:pPr>
          </w:p>
        </w:tc>
        <w:tc>
          <w:tcPr>
            <w:tcW w:w="2250" w:type="dxa"/>
          </w:tcPr>
          <w:p w14:paraId="4ACCC6BF"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BC5446A"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B591D00" w14:textId="42E754AE"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7F88851" w14:textId="1D126452" w:rsidR="6284C7FB" w:rsidRPr="00251D07" w:rsidRDefault="6284C7FB" w:rsidP="6284C7FB">
            <w:pPr>
              <w:rPr>
                <w:rFonts w:ascii="Times New Roman" w:hAnsi="Times New Roman" w:cs="Times New Roman"/>
                <w:sz w:val="22"/>
                <w:szCs w:val="22"/>
              </w:rPr>
            </w:pPr>
          </w:p>
        </w:tc>
      </w:tr>
      <w:tr w:rsidR="6284C7FB" w:rsidRPr="00251D07" w14:paraId="009FE5BB" w14:textId="77777777" w:rsidTr="44FD7656">
        <w:trPr>
          <w:trHeight w:val="300"/>
        </w:trPr>
        <w:tc>
          <w:tcPr>
            <w:tcW w:w="8370" w:type="dxa"/>
          </w:tcPr>
          <w:p w14:paraId="3975F5E0" w14:textId="33F0F18E"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14.4 Assures the maintenance of financial records that comply with generally accepted accounting standards.</w:t>
            </w:r>
          </w:p>
          <w:p w14:paraId="24C211B0" w14:textId="28DEF3CF"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5AFC530F"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77EC6B2"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FF43CEC" w14:textId="43840C9B"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FE87ED7" w14:textId="3B71F7C2" w:rsidR="6284C7FB" w:rsidRPr="00251D07" w:rsidRDefault="6284C7FB" w:rsidP="6284C7FB">
            <w:pPr>
              <w:rPr>
                <w:rFonts w:ascii="Times New Roman" w:hAnsi="Times New Roman" w:cs="Times New Roman"/>
                <w:sz w:val="22"/>
                <w:szCs w:val="22"/>
              </w:rPr>
            </w:pPr>
          </w:p>
        </w:tc>
        <w:tc>
          <w:tcPr>
            <w:tcW w:w="1980" w:type="dxa"/>
          </w:tcPr>
          <w:p w14:paraId="47E67B99"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4A641A0"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9C37E1D" w14:textId="3E51034E"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B6BAE94" w14:textId="3A0C283E" w:rsidR="6284C7FB" w:rsidRPr="00251D07" w:rsidRDefault="6284C7FB" w:rsidP="6284C7FB">
            <w:pPr>
              <w:rPr>
                <w:rFonts w:ascii="Times New Roman" w:hAnsi="Times New Roman" w:cs="Times New Roman"/>
                <w:sz w:val="22"/>
                <w:szCs w:val="22"/>
              </w:rPr>
            </w:pPr>
          </w:p>
        </w:tc>
        <w:tc>
          <w:tcPr>
            <w:tcW w:w="2250" w:type="dxa"/>
          </w:tcPr>
          <w:p w14:paraId="31E2E121"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90F45A7"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ACDC8C0" w14:textId="2E2433DA"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7235952" w14:textId="5BF9CD6F" w:rsidR="6284C7FB" w:rsidRPr="00251D07" w:rsidRDefault="6284C7FB" w:rsidP="6284C7FB">
            <w:pPr>
              <w:rPr>
                <w:rFonts w:ascii="Times New Roman" w:hAnsi="Times New Roman" w:cs="Times New Roman"/>
                <w:sz w:val="22"/>
                <w:szCs w:val="22"/>
              </w:rPr>
            </w:pPr>
          </w:p>
        </w:tc>
      </w:tr>
      <w:tr w:rsidR="6284C7FB" w:rsidRPr="00251D07" w14:paraId="2F58C72F" w14:textId="77777777" w:rsidTr="44FD7656">
        <w:trPr>
          <w:trHeight w:val="300"/>
        </w:trPr>
        <w:tc>
          <w:tcPr>
            <w:tcW w:w="8370" w:type="dxa"/>
          </w:tcPr>
          <w:p w14:paraId="074C69E8" w14:textId="2DD5F7CF"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14.5 Assures the appropriate safety, maintenance, protection, and utilization of other organizational resources, such as facilities and equipment.</w:t>
            </w:r>
          </w:p>
          <w:p w14:paraId="5A2EE200" w14:textId="664EAABF"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0D887645"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5729C9A"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7A520029" w14:textId="4CEFDF1A"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E467A17" w14:textId="5649A8A5" w:rsidR="6284C7FB" w:rsidRPr="00251D07" w:rsidRDefault="6284C7FB" w:rsidP="6284C7FB">
            <w:pPr>
              <w:rPr>
                <w:rFonts w:ascii="Times New Roman" w:hAnsi="Times New Roman" w:cs="Times New Roman"/>
                <w:sz w:val="22"/>
                <w:szCs w:val="22"/>
              </w:rPr>
            </w:pPr>
          </w:p>
        </w:tc>
        <w:tc>
          <w:tcPr>
            <w:tcW w:w="1980" w:type="dxa"/>
          </w:tcPr>
          <w:p w14:paraId="79BCEDE5"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CF07B75"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D5EE521" w14:textId="24FBA31B"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CD973FA" w14:textId="0E69A56F" w:rsidR="6284C7FB" w:rsidRPr="00251D07" w:rsidRDefault="6284C7FB" w:rsidP="6284C7FB">
            <w:pPr>
              <w:rPr>
                <w:rFonts w:ascii="Times New Roman" w:hAnsi="Times New Roman" w:cs="Times New Roman"/>
                <w:sz w:val="22"/>
                <w:szCs w:val="22"/>
              </w:rPr>
            </w:pPr>
          </w:p>
        </w:tc>
        <w:tc>
          <w:tcPr>
            <w:tcW w:w="2250" w:type="dxa"/>
          </w:tcPr>
          <w:p w14:paraId="03334064"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FF0AE4C"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6F1C8056" w14:textId="1D6B4B0B"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74F1AF2" w14:textId="4185B301" w:rsidR="6284C7FB" w:rsidRPr="00251D07" w:rsidRDefault="6284C7FB" w:rsidP="6284C7FB">
            <w:pPr>
              <w:rPr>
                <w:rFonts w:ascii="Times New Roman" w:hAnsi="Times New Roman" w:cs="Times New Roman"/>
                <w:sz w:val="22"/>
                <w:szCs w:val="22"/>
              </w:rPr>
            </w:pPr>
          </w:p>
        </w:tc>
      </w:tr>
      <w:tr w:rsidR="6284C7FB" w:rsidRPr="00251D07" w14:paraId="748A86E2" w14:textId="77777777" w:rsidTr="44FD7656">
        <w:trPr>
          <w:trHeight w:val="300"/>
        </w:trPr>
        <w:tc>
          <w:tcPr>
            <w:tcW w:w="8370" w:type="dxa"/>
          </w:tcPr>
          <w:p w14:paraId="3921045C" w14:textId="6C1D976F"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14.6 Helps design and manage a process of succession planning to assure the organizational continuity of executive, professional, and service leadership.</w:t>
            </w:r>
          </w:p>
          <w:p w14:paraId="4EF5415B" w14:textId="73B34368"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1747788F"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4AE2BC5A"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3616BC3" w14:textId="1D8F865A"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EB103FE" w14:textId="0751376E" w:rsidR="6284C7FB" w:rsidRPr="00251D07" w:rsidRDefault="6284C7FB" w:rsidP="6284C7FB">
            <w:pPr>
              <w:rPr>
                <w:rFonts w:ascii="Times New Roman" w:hAnsi="Times New Roman" w:cs="Times New Roman"/>
                <w:sz w:val="22"/>
                <w:szCs w:val="22"/>
              </w:rPr>
            </w:pPr>
          </w:p>
        </w:tc>
        <w:tc>
          <w:tcPr>
            <w:tcW w:w="1980" w:type="dxa"/>
          </w:tcPr>
          <w:p w14:paraId="6ED5BA0D"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A9E5401"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44F6EC5" w14:textId="3800D85E"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04206B3" w14:textId="301694B8" w:rsidR="6284C7FB" w:rsidRPr="00251D07" w:rsidRDefault="6284C7FB" w:rsidP="6284C7FB">
            <w:pPr>
              <w:rPr>
                <w:rFonts w:ascii="Times New Roman" w:hAnsi="Times New Roman" w:cs="Times New Roman"/>
                <w:sz w:val="22"/>
                <w:szCs w:val="22"/>
              </w:rPr>
            </w:pPr>
          </w:p>
        </w:tc>
        <w:tc>
          <w:tcPr>
            <w:tcW w:w="2250" w:type="dxa"/>
          </w:tcPr>
          <w:p w14:paraId="4D45054B"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C9543A9"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827767F" w14:textId="0F84BFF5"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EF670CC" w14:textId="4A62DE16" w:rsidR="6284C7FB" w:rsidRPr="00251D07" w:rsidRDefault="6284C7FB" w:rsidP="6284C7FB">
            <w:pPr>
              <w:rPr>
                <w:rFonts w:ascii="Times New Roman" w:hAnsi="Times New Roman" w:cs="Times New Roman"/>
                <w:sz w:val="22"/>
                <w:szCs w:val="22"/>
              </w:rPr>
            </w:pPr>
          </w:p>
        </w:tc>
      </w:tr>
      <w:tr w:rsidR="6284C7FB" w:rsidRPr="00251D07" w14:paraId="17CFD619" w14:textId="77777777" w:rsidTr="44FD7656">
        <w:trPr>
          <w:trHeight w:val="300"/>
        </w:trPr>
        <w:tc>
          <w:tcPr>
            <w:tcW w:w="8370" w:type="dxa"/>
          </w:tcPr>
          <w:p w14:paraId="0D184912" w14:textId="5A5B5020"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14.7 Establishes strong systems of accountability for revenues received from various sources.</w:t>
            </w:r>
          </w:p>
          <w:p w14:paraId="47C390BC" w14:textId="36FB98F7"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6774674D"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00E15EC2"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7DBB5B3" w14:textId="3F568CF4"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B4F7871" w14:textId="6FBB4F93" w:rsidR="6284C7FB" w:rsidRPr="00251D07" w:rsidRDefault="6284C7FB" w:rsidP="6284C7FB">
            <w:pPr>
              <w:rPr>
                <w:rFonts w:ascii="Times New Roman" w:hAnsi="Times New Roman" w:cs="Times New Roman"/>
                <w:sz w:val="22"/>
                <w:szCs w:val="22"/>
              </w:rPr>
            </w:pPr>
          </w:p>
        </w:tc>
        <w:tc>
          <w:tcPr>
            <w:tcW w:w="1980" w:type="dxa"/>
          </w:tcPr>
          <w:p w14:paraId="794F9313"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7D23ADD2"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6D26B7E" w14:textId="55A96CCB"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DF1EE45" w14:textId="524B59F4" w:rsidR="6284C7FB" w:rsidRPr="00251D07" w:rsidRDefault="6284C7FB" w:rsidP="6284C7FB">
            <w:pPr>
              <w:rPr>
                <w:rFonts w:ascii="Times New Roman" w:hAnsi="Times New Roman" w:cs="Times New Roman"/>
                <w:sz w:val="22"/>
                <w:szCs w:val="22"/>
              </w:rPr>
            </w:pPr>
          </w:p>
        </w:tc>
        <w:tc>
          <w:tcPr>
            <w:tcW w:w="2250" w:type="dxa"/>
          </w:tcPr>
          <w:p w14:paraId="7A93A7B0"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420AE813"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836ECFC" w14:textId="736C5748"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A1FBD63" w14:textId="650DFB1E" w:rsidR="6284C7FB" w:rsidRPr="00251D07" w:rsidRDefault="6284C7FB" w:rsidP="6284C7FB">
            <w:pPr>
              <w:rPr>
                <w:rFonts w:ascii="Times New Roman" w:hAnsi="Times New Roman" w:cs="Times New Roman"/>
                <w:sz w:val="22"/>
                <w:szCs w:val="22"/>
              </w:rPr>
            </w:pPr>
          </w:p>
        </w:tc>
      </w:tr>
      <w:tr w:rsidR="6284C7FB" w:rsidRPr="00251D07" w14:paraId="1149CBD2" w14:textId="77777777" w:rsidTr="44FD7656">
        <w:trPr>
          <w:trHeight w:val="300"/>
        </w:trPr>
        <w:tc>
          <w:tcPr>
            <w:tcW w:w="14310" w:type="dxa"/>
            <w:gridSpan w:val="4"/>
          </w:tcPr>
          <w:p w14:paraId="13B82DD4" w14:textId="796EAD0B" w:rsidR="794563F2" w:rsidRPr="00251D07" w:rsidRDefault="794563F2" w:rsidP="6284C7FB">
            <w:pPr>
              <w:rPr>
                <w:rFonts w:ascii="Times New Roman" w:eastAsia="Times New Roman" w:hAnsi="Times New Roman" w:cs="Times New Roman"/>
                <w:b/>
                <w:bCs/>
                <w:i/>
                <w:iCs/>
                <w:color w:val="35373D"/>
                <w:sz w:val="22"/>
                <w:szCs w:val="22"/>
              </w:rPr>
            </w:pPr>
            <w:r w:rsidRPr="00251D07">
              <w:rPr>
                <w:rFonts w:ascii="Times New Roman" w:eastAsia="Times New Roman" w:hAnsi="Times New Roman" w:cs="Times New Roman"/>
                <w:b/>
                <w:bCs/>
                <w:i/>
                <w:iCs/>
                <w:color w:val="35373D"/>
                <w:sz w:val="22"/>
                <w:szCs w:val="22"/>
              </w:rPr>
              <w:t>15. Competency: Manages all aspects of information technology</w:t>
            </w:r>
          </w:p>
          <w:p w14:paraId="4209A56A" w14:textId="655E2A68" w:rsidR="44FD7656" w:rsidRDefault="44FD7656" w:rsidP="44FD7656">
            <w:pPr>
              <w:spacing w:line="283" w:lineRule="auto"/>
              <w:rPr>
                <w:rFonts w:ascii="Times New Roman" w:eastAsia="Times New Roman" w:hAnsi="Times New Roman" w:cs="Times New Roman"/>
                <w:color w:val="35373D"/>
                <w:sz w:val="22"/>
                <w:szCs w:val="22"/>
              </w:rPr>
            </w:pPr>
          </w:p>
        </w:tc>
      </w:tr>
      <w:tr w:rsidR="6284C7FB" w:rsidRPr="00251D07" w14:paraId="273D7B8C" w14:textId="77777777" w:rsidTr="44FD7656">
        <w:trPr>
          <w:trHeight w:val="300"/>
        </w:trPr>
        <w:tc>
          <w:tcPr>
            <w:tcW w:w="8370" w:type="dxa"/>
          </w:tcPr>
          <w:p w14:paraId="691D7B60" w14:textId="71767251" w:rsidR="794563F2" w:rsidRPr="00F52163"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I5.1 Identifies and utilizes technology resources to enhance the organization’s processes</w:t>
            </w:r>
          </w:p>
        </w:tc>
        <w:tc>
          <w:tcPr>
            <w:tcW w:w="1710" w:type="dxa"/>
          </w:tcPr>
          <w:p w14:paraId="0738CED8"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DB7FBAB"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EF0DFE1" w14:textId="6C4D47DF"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80C38D0" w14:textId="087C3BC9" w:rsidR="6284C7FB" w:rsidRPr="00251D07" w:rsidRDefault="6284C7FB" w:rsidP="6284C7FB">
            <w:pPr>
              <w:rPr>
                <w:rFonts w:ascii="Times New Roman" w:hAnsi="Times New Roman" w:cs="Times New Roman"/>
                <w:sz w:val="22"/>
                <w:szCs w:val="22"/>
              </w:rPr>
            </w:pPr>
          </w:p>
        </w:tc>
        <w:tc>
          <w:tcPr>
            <w:tcW w:w="1980" w:type="dxa"/>
          </w:tcPr>
          <w:p w14:paraId="2B3796D8"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358ED7E9"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B6CEE15" w14:textId="4D83C2C6"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4011AB4" w14:textId="32E37313" w:rsidR="6284C7FB" w:rsidRPr="00251D07" w:rsidRDefault="6284C7FB" w:rsidP="6284C7FB">
            <w:pPr>
              <w:rPr>
                <w:rFonts w:ascii="Times New Roman" w:hAnsi="Times New Roman" w:cs="Times New Roman"/>
                <w:sz w:val="22"/>
                <w:szCs w:val="22"/>
              </w:rPr>
            </w:pPr>
          </w:p>
        </w:tc>
        <w:tc>
          <w:tcPr>
            <w:tcW w:w="2250" w:type="dxa"/>
          </w:tcPr>
          <w:p w14:paraId="208BDD9A"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22F6469"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FD3AA2D" w14:textId="2650B19A"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F8AA732" w14:textId="5288B55D" w:rsidR="6284C7FB" w:rsidRPr="00251D07" w:rsidRDefault="6284C7FB" w:rsidP="6284C7FB">
            <w:pPr>
              <w:rPr>
                <w:rFonts w:ascii="Times New Roman" w:hAnsi="Times New Roman" w:cs="Times New Roman"/>
                <w:sz w:val="22"/>
                <w:szCs w:val="22"/>
              </w:rPr>
            </w:pPr>
          </w:p>
        </w:tc>
      </w:tr>
      <w:tr w:rsidR="6284C7FB" w:rsidRPr="00251D07" w14:paraId="539B372F" w14:textId="77777777" w:rsidTr="44FD7656">
        <w:trPr>
          <w:trHeight w:val="300"/>
        </w:trPr>
        <w:tc>
          <w:tcPr>
            <w:tcW w:w="8370" w:type="dxa"/>
          </w:tcPr>
          <w:p w14:paraId="50130506" w14:textId="3F741F65"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15.2 Uses resources to promote the effective use of technology for clients and staff.</w:t>
            </w:r>
          </w:p>
          <w:p w14:paraId="3D40AEA9" w14:textId="31A4B7A5" w:rsidR="6284C7FB" w:rsidRPr="00251D07" w:rsidRDefault="6284C7FB" w:rsidP="00F52163">
            <w:pPr>
              <w:pStyle w:val="ListParagraph"/>
              <w:spacing w:line="283" w:lineRule="auto"/>
              <w:rPr>
                <w:rFonts w:ascii="Times New Roman" w:eastAsia="Times New Roman" w:hAnsi="Times New Roman" w:cs="Times New Roman"/>
                <w:color w:val="35373D"/>
                <w:sz w:val="22"/>
                <w:szCs w:val="22"/>
              </w:rPr>
            </w:pPr>
          </w:p>
        </w:tc>
        <w:tc>
          <w:tcPr>
            <w:tcW w:w="1710" w:type="dxa"/>
          </w:tcPr>
          <w:p w14:paraId="3DF080B3"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AA319A0"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3CEAEDB3" w14:textId="05983625"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86A42C7" w14:textId="50628536" w:rsidR="6284C7FB" w:rsidRPr="00251D07" w:rsidRDefault="6284C7FB" w:rsidP="6284C7FB">
            <w:pPr>
              <w:rPr>
                <w:rFonts w:ascii="Times New Roman" w:hAnsi="Times New Roman" w:cs="Times New Roman"/>
                <w:sz w:val="22"/>
                <w:szCs w:val="22"/>
              </w:rPr>
            </w:pPr>
          </w:p>
        </w:tc>
        <w:tc>
          <w:tcPr>
            <w:tcW w:w="1980" w:type="dxa"/>
          </w:tcPr>
          <w:p w14:paraId="4DC3BDB9"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1C15E6A3"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373DD88" w14:textId="2E572EA1"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C14111E" w14:textId="09DC4E42" w:rsidR="6284C7FB" w:rsidRPr="00251D07" w:rsidRDefault="6284C7FB" w:rsidP="6284C7FB">
            <w:pPr>
              <w:rPr>
                <w:rFonts w:ascii="Times New Roman" w:hAnsi="Times New Roman" w:cs="Times New Roman"/>
                <w:sz w:val="22"/>
                <w:szCs w:val="22"/>
              </w:rPr>
            </w:pPr>
          </w:p>
        </w:tc>
        <w:tc>
          <w:tcPr>
            <w:tcW w:w="2250" w:type="dxa"/>
          </w:tcPr>
          <w:p w14:paraId="0AE981DA"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9524F2B"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600997FE" w14:textId="0EE14953"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40C279C" w14:textId="7E97443C" w:rsidR="6284C7FB" w:rsidRPr="00251D07" w:rsidRDefault="6284C7FB" w:rsidP="6284C7FB">
            <w:pPr>
              <w:rPr>
                <w:rFonts w:ascii="Times New Roman" w:hAnsi="Times New Roman" w:cs="Times New Roman"/>
                <w:sz w:val="22"/>
                <w:szCs w:val="22"/>
              </w:rPr>
            </w:pPr>
          </w:p>
        </w:tc>
      </w:tr>
      <w:tr w:rsidR="6284C7FB" w:rsidRPr="00251D07" w14:paraId="61EEF5F1" w14:textId="77777777" w:rsidTr="44FD7656">
        <w:trPr>
          <w:trHeight w:val="300"/>
        </w:trPr>
        <w:tc>
          <w:tcPr>
            <w:tcW w:w="8370" w:type="dxa"/>
          </w:tcPr>
          <w:p w14:paraId="1E13C124" w14:textId="70DF9254" w:rsidR="794563F2" w:rsidRPr="00251D07" w:rsidRDefault="794563F2"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15.3 Remains current with developments in technology and upgrades the organization accordingly</w:t>
            </w:r>
          </w:p>
        </w:tc>
        <w:tc>
          <w:tcPr>
            <w:tcW w:w="1710" w:type="dxa"/>
          </w:tcPr>
          <w:p w14:paraId="2CA7B239"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2ED43D13"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8C7245B" w14:textId="3950120A"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DE1515C" w14:textId="2FF43A68" w:rsidR="6284C7FB" w:rsidRPr="00251D07" w:rsidRDefault="6284C7FB" w:rsidP="6284C7FB">
            <w:pPr>
              <w:rPr>
                <w:rFonts w:ascii="Times New Roman" w:hAnsi="Times New Roman" w:cs="Times New Roman"/>
                <w:sz w:val="22"/>
                <w:szCs w:val="22"/>
              </w:rPr>
            </w:pPr>
          </w:p>
        </w:tc>
        <w:tc>
          <w:tcPr>
            <w:tcW w:w="1980" w:type="dxa"/>
          </w:tcPr>
          <w:p w14:paraId="6FFCC351"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1B61DBFF"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B35CD47" w14:textId="153FC44D"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6CF7F31" w14:textId="5DDE9E01" w:rsidR="6284C7FB" w:rsidRPr="00251D07" w:rsidRDefault="6284C7FB" w:rsidP="6284C7FB">
            <w:pPr>
              <w:rPr>
                <w:rFonts w:ascii="Times New Roman" w:hAnsi="Times New Roman" w:cs="Times New Roman"/>
                <w:sz w:val="22"/>
                <w:szCs w:val="22"/>
              </w:rPr>
            </w:pPr>
          </w:p>
        </w:tc>
        <w:tc>
          <w:tcPr>
            <w:tcW w:w="2250" w:type="dxa"/>
          </w:tcPr>
          <w:p w14:paraId="75093D56" w14:textId="41685E42"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783B02DD" w14:textId="11554BBA" w:rsidR="794563F2" w:rsidRPr="00251D07" w:rsidRDefault="794563F2"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0AD216BF" w14:textId="0EA355DD" w:rsidR="794563F2" w:rsidRPr="00251D07" w:rsidRDefault="3C129B67" w:rsidP="6284C7FB">
            <w:pPr>
              <w:rPr>
                <w:rFonts w:ascii="Times New Roman" w:hAnsi="Times New Roman" w:cs="Times New Roman"/>
                <w:sz w:val="22"/>
                <w:szCs w:val="22"/>
              </w:rPr>
            </w:pPr>
            <w:r w:rsidRPr="00251D07">
              <w:rPr>
                <w:rFonts w:ascii="Times New Roman" w:hAnsi="Times New Roman" w:cs="Times New Roman"/>
                <w:sz w:val="22"/>
                <w:szCs w:val="22"/>
              </w:rPr>
              <w:lastRenderedPageBreak/>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DF1A7FA" w14:textId="624C8675" w:rsidR="6284C7FB" w:rsidRPr="00251D07" w:rsidRDefault="6284C7FB" w:rsidP="6284C7FB">
            <w:pPr>
              <w:rPr>
                <w:rFonts w:ascii="Times New Roman" w:hAnsi="Times New Roman" w:cs="Times New Roman"/>
                <w:sz w:val="22"/>
                <w:szCs w:val="22"/>
              </w:rPr>
            </w:pPr>
          </w:p>
        </w:tc>
      </w:tr>
      <w:tr w:rsidR="6284C7FB" w:rsidRPr="00251D07" w14:paraId="60841600" w14:textId="77777777" w:rsidTr="44FD7656">
        <w:trPr>
          <w:trHeight w:val="300"/>
        </w:trPr>
        <w:tc>
          <w:tcPr>
            <w:tcW w:w="8370" w:type="dxa"/>
          </w:tcPr>
          <w:p w14:paraId="73C22A27" w14:textId="39EEDBDB" w:rsidR="794563F2" w:rsidRPr="00251D07" w:rsidRDefault="6D2399AD" w:rsidP="44FD7656">
            <w:pPr>
              <w:spacing w:line="283" w:lineRule="auto"/>
              <w:ind w:left="720" w:hanging="90"/>
              <w:rPr>
                <w:rFonts w:ascii="Times New Roman" w:eastAsia="Times New Roman" w:hAnsi="Times New Roman" w:cs="Times New Roman"/>
                <w:color w:val="35373D"/>
                <w:sz w:val="22"/>
                <w:szCs w:val="22"/>
              </w:rPr>
            </w:pPr>
            <w:r w:rsidRPr="44FD7656">
              <w:rPr>
                <w:rFonts w:ascii="Times New Roman" w:eastAsia="Times New Roman" w:hAnsi="Times New Roman" w:cs="Times New Roman"/>
                <w:color w:val="35373D"/>
                <w:sz w:val="22"/>
                <w:szCs w:val="22"/>
              </w:rPr>
              <w:t xml:space="preserve"> </w:t>
            </w:r>
            <w:r w:rsidR="499A8F72" w:rsidRPr="44FD7656">
              <w:rPr>
                <w:rFonts w:ascii="Times New Roman" w:eastAsia="Times New Roman" w:hAnsi="Times New Roman" w:cs="Times New Roman"/>
                <w:color w:val="35373D"/>
                <w:sz w:val="22"/>
                <w:szCs w:val="22"/>
              </w:rPr>
              <w:t xml:space="preserve">15.4 Encourages adaptation of technology for service tracking and for other </w:t>
            </w:r>
            <w:r w:rsidR="28E9F009" w:rsidRPr="44FD7656">
              <w:rPr>
                <w:rFonts w:ascii="Times New Roman" w:eastAsia="Times New Roman" w:hAnsi="Times New Roman" w:cs="Times New Roman"/>
                <w:color w:val="35373D"/>
                <w:sz w:val="22"/>
                <w:szCs w:val="22"/>
              </w:rPr>
              <w:t xml:space="preserve">     </w:t>
            </w:r>
            <w:r w:rsidR="499A8F72" w:rsidRPr="44FD7656">
              <w:rPr>
                <w:rFonts w:ascii="Times New Roman" w:eastAsia="Times New Roman" w:hAnsi="Times New Roman" w:cs="Times New Roman"/>
                <w:color w:val="35373D"/>
                <w:sz w:val="22"/>
                <w:szCs w:val="22"/>
              </w:rPr>
              <w:t>purposes that enhance efficiency a</w:t>
            </w:r>
            <w:r w:rsidR="0CB492C0" w:rsidRPr="44FD7656">
              <w:rPr>
                <w:rFonts w:ascii="Times New Roman" w:eastAsia="Times New Roman" w:hAnsi="Times New Roman" w:cs="Times New Roman"/>
                <w:color w:val="35373D"/>
                <w:sz w:val="22"/>
                <w:szCs w:val="22"/>
              </w:rPr>
              <w:t>nd quality</w:t>
            </w:r>
          </w:p>
        </w:tc>
        <w:tc>
          <w:tcPr>
            <w:tcW w:w="1710" w:type="dxa"/>
          </w:tcPr>
          <w:p w14:paraId="27790D02" w14:textId="41685E42" w:rsidR="214DDB41" w:rsidRPr="00251D07" w:rsidRDefault="214DDB41"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64985FF9" w14:textId="11554BBA" w:rsidR="214DDB41" w:rsidRPr="00251D07" w:rsidRDefault="214DDB41"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4B928E3D" w14:textId="4F40C9FD" w:rsidR="214DDB41" w:rsidRPr="00251D07" w:rsidRDefault="6F885A96"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03FB1C2" w14:textId="6D10986D" w:rsidR="6284C7FB" w:rsidRPr="00251D07" w:rsidRDefault="6284C7FB" w:rsidP="6284C7FB">
            <w:pPr>
              <w:rPr>
                <w:rFonts w:ascii="Times New Roman" w:hAnsi="Times New Roman" w:cs="Times New Roman"/>
                <w:sz w:val="22"/>
                <w:szCs w:val="22"/>
              </w:rPr>
            </w:pPr>
          </w:p>
        </w:tc>
        <w:tc>
          <w:tcPr>
            <w:tcW w:w="1980" w:type="dxa"/>
          </w:tcPr>
          <w:p w14:paraId="257D261F" w14:textId="41685E42" w:rsidR="214DDB41" w:rsidRPr="00251D07" w:rsidRDefault="214DDB41"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30FEE7D3" w14:textId="11554BBA" w:rsidR="214DDB41" w:rsidRPr="00251D07" w:rsidRDefault="214DDB41"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5017DF88" w14:textId="760E7D2A" w:rsidR="214DDB41" w:rsidRPr="00251D07" w:rsidRDefault="6F885A96"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09ED2D5" w14:textId="23BE8E1C" w:rsidR="6284C7FB" w:rsidRPr="00251D07" w:rsidRDefault="6284C7FB" w:rsidP="6284C7FB">
            <w:pPr>
              <w:rPr>
                <w:rFonts w:ascii="Times New Roman" w:hAnsi="Times New Roman" w:cs="Times New Roman"/>
                <w:sz w:val="22"/>
                <w:szCs w:val="22"/>
              </w:rPr>
            </w:pPr>
          </w:p>
        </w:tc>
        <w:tc>
          <w:tcPr>
            <w:tcW w:w="2250" w:type="dxa"/>
          </w:tcPr>
          <w:p w14:paraId="657E975D" w14:textId="41685E42" w:rsidR="214DDB41" w:rsidRPr="00251D07" w:rsidRDefault="214DDB41" w:rsidP="6284C7FB">
            <w:pPr>
              <w:rPr>
                <w:rFonts w:ascii="Times New Roman" w:hAnsi="Times New Roman" w:cs="Times New Roman"/>
                <w:sz w:val="22"/>
                <w:szCs w:val="22"/>
              </w:rPr>
            </w:pPr>
            <w:r w:rsidRPr="00251D07">
              <w:rPr>
                <w:rFonts w:ascii="Times New Roman" w:hAnsi="Times New Roman" w:cs="Times New Roman"/>
                <w:sz w:val="22"/>
                <w:szCs w:val="22"/>
              </w:rPr>
              <w:t>Yes</w:t>
            </w:r>
          </w:p>
          <w:p w14:paraId="533EBB89" w14:textId="11554BBA" w:rsidR="214DDB41" w:rsidRPr="00251D07" w:rsidRDefault="214DDB41" w:rsidP="6284C7FB">
            <w:pPr>
              <w:rPr>
                <w:rFonts w:ascii="Times New Roman" w:hAnsi="Times New Roman" w:cs="Times New Roman"/>
                <w:sz w:val="22"/>
                <w:szCs w:val="22"/>
              </w:rPr>
            </w:pPr>
            <w:r w:rsidRPr="00251D07">
              <w:rPr>
                <w:rFonts w:ascii="Times New Roman" w:hAnsi="Times New Roman" w:cs="Times New Roman"/>
                <w:sz w:val="22"/>
                <w:szCs w:val="22"/>
              </w:rPr>
              <w:t>No</w:t>
            </w:r>
          </w:p>
          <w:p w14:paraId="23681847" w14:textId="379EB503" w:rsidR="214DDB41" w:rsidRPr="00251D07" w:rsidRDefault="6F885A96" w:rsidP="6284C7FB">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FC8B4DE" w14:textId="1B67800E" w:rsidR="6284C7FB" w:rsidRPr="00251D07" w:rsidRDefault="6284C7FB" w:rsidP="6284C7FB">
            <w:pPr>
              <w:rPr>
                <w:rFonts w:ascii="Times New Roman" w:hAnsi="Times New Roman" w:cs="Times New Roman"/>
                <w:sz w:val="22"/>
                <w:szCs w:val="22"/>
              </w:rPr>
            </w:pPr>
          </w:p>
        </w:tc>
      </w:tr>
    </w:tbl>
    <w:p w14:paraId="3574FFAE" w14:textId="77777777" w:rsidR="003E7EE5" w:rsidRPr="00251D07" w:rsidRDefault="003E7EE5">
      <w:pPr>
        <w:rPr>
          <w:rFonts w:ascii="Times New Roman" w:hAnsi="Times New Roman" w:cs="Times New Roman"/>
          <w:sz w:val="22"/>
          <w:szCs w:val="22"/>
        </w:rPr>
      </w:pPr>
    </w:p>
    <w:tbl>
      <w:tblPr>
        <w:tblStyle w:val="TableGrid"/>
        <w:tblW w:w="14310" w:type="dxa"/>
        <w:tblInd w:w="-635" w:type="dxa"/>
        <w:tblLayout w:type="fixed"/>
        <w:tblLook w:val="06A0" w:firstRow="1" w:lastRow="0" w:firstColumn="1" w:lastColumn="0" w:noHBand="1" w:noVBand="1"/>
      </w:tblPr>
      <w:tblGrid>
        <w:gridCol w:w="8370"/>
        <w:gridCol w:w="1620"/>
        <w:gridCol w:w="2160"/>
        <w:gridCol w:w="2160"/>
      </w:tblGrid>
      <w:tr w:rsidR="00382CC1" w:rsidRPr="00251D07" w14:paraId="2DF1D284" w14:textId="77777777" w:rsidTr="44FD7656">
        <w:trPr>
          <w:trHeight w:val="300"/>
        </w:trPr>
        <w:tc>
          <w:tcPr>
            <w:tcW w:w="8370" w:type="dxa"/>
          </w:tcPr>
          <w:p w14:paraId="28048D79" w14:textId="68C1CCF0" w:rsidR="00382CC1" w:rsidRPr="00251D07" w:rsidRDefault="00382CC1" w:rsidP="00382CC1">
            <w:pPr>
              <w:rPr>
                <w:rFonts w:ascii="Times New Roman" w:hAnsi="Times New Roman" w:cs="Times New Roman"/>
                <w:b/>
                <w:bCs/>
                <w:color w:val="E97132" w:themeColor="accent2"/>
                <w:sz w:val="22"/>
                <w:szCs w:val="22"/>
              </w:rPr>
            </w:pPr>
            <w:r w:rsidRPr="00251D07">
              <w:rPr>
                <w:rFonts w:ascii="Times New Roman" w:hAnsi="Times New Roman" w:cs="Times New Roman"/>
                <w:b/>
                <w:bCs/>
                <w:color w:val="E97132" w:themeColor="accent2"/>
                <w:sz w:val="22"/>
                <w:szCs w:val="22"/>
              </w:rPr>
              <w:t>Domain: Strategic Management</w:t>
            </w:r>
          </w:p>
        </w:tc>
        <w:tc>
          <w:tcPr>
            <w:tcW w:w="5940" w:type="dxa"/>
            <w:gridSpan w:val="3"/>
          </w:tcPr>
          <w:p w14:paraId="28F08382" w14:textId="3D3F3D10" w:rsidR="00382CC1" w:rsidRPr="00251D07" w:rsidRDefault="00382CC1" w:rsidP="00382CC1">
            <w:pPr>
              <w:rPr>
                <w:rFonts w:ascii="Times New Roman" w:eastAsia="Times New Roman" w:hAnsi="Times New Roman" w:cs="Times New Roman"/>
                <w:i/>
                <w:iCs/>
                <w:color w:val="E97132" w:themeColor="accent2"/>
                <w:sz w:val="22"/>
                <w:szCs w:val="22"/>
              </w:rPr>
            </w:pPr>
            <w:r w:rsidRPr="00251D07">
              <w:rPr>
                <w:rFonts w:ascii="Times New Roman" w:eastAsia="Times New Roman" w:hAnsi="Times New Roman" w:cs="Times New Roman"/>
                <w:i/>
                <w:iCs/>
                <w:color w:val="E97132" w:themeColor="accent2"/>
                <w:sz w:val="22"/>
                <w:szCs w:val="22"/>
              </w:rPr>
              <w:t>Instructions: Check yes or no and add course reference</w:t>
            </w:r>
          </w:p>
        </w:tc>
      </w:tr>
      <w:tr w:rsidR="006C6674" w:rsidRPr="00251D07" w14:paraId="34F17A51" w14:textId="77777777" w:rsidTr="44FD7656">
        <w:trPr>
          <w:trHeight w:val="300"/>
        </w:trPr>
        <w:tc>
          <w:tcPr>
            <w:tcW w:w="14310" w:type="dxa"/>
            <w:gridSpan w:val="4"/>
          </w:tcPr>
          <w:p w14:paraId="1816922F" w14:textId="44FA6858" w:rsidR="006C6674" w:rsidRPr="00251D07" w:rsidRDefault="006C6674" w:rsidP="006C6674">
            <w:pPr>
              <w:pStyle w:val="Heading2"/>
              <w:tabs>
                <w:tab w:val="left" w:pos="712"/>
                <w:tab w:val="left" w:pos="728"/>
              </w:tabs>
              <w:spacing w:before="161" w:after="0" w:line="283" w:lineRule="auto"/>
              <w:ind w:right="84"/>
              <w:rPr>
                <w:rFonts w:ascii="Times New Roman" w:hAnsi="Times New Roman" w:cs="Times New Roman"/>
                <w:sz w:val="22"/>
                <w:szCs w:val="22"/>
              </w:rPr>
            </w:pPr>
            <w:r w:rsidRPr="00251D07">
              <w:rPr>
                <w:rFonts w:ascii="Times New Roman" w:eastAsia="Times New Roman" w:hAnsi="Times New Roman" w:cs="Times New Roman"/>
                <w:b/>
                <w:bCs/>
                <w:i/>
                <w:iCs/>
                <w:color w:val="35373D"/>
                <w:sz w:val="22"/>
                <w:szCs w:val="22"/>
              </w:rPr>
              <w:t>16. Fundraising Competency: Identifies and applies for new and recurring funding while ensuring accountability with existing funding systems</w:t>
            </w:r>
          </w:p>
          <w:p w14:paraId="1D558449" w14:textId="5144CEDD" w:rsidR="44FD7656" w:rsidRDefault="44FD7656" w:rsidP="44FD7656">
            <w:pPr>
              <w:rPr>
                <w:rFonts w:ascii="Times New Roman" w:hAnsi="Times New Roman" w:cs="Times New Roman"/>
                <w:b/>
                <w:bCs/>
                <w:sz w:val="22"/>
                <w:szCs w:val="22"/>
              </w:rPr>
            </w:pPr>
          </w:p>
        </w:tc>
      </w:tr>
      <w:tr w:rsidR="44FD7656" w14:paraId="520CA75C" w14:textId="77777777" w:rsidTr="44FD7656">
        <w:trPr>
          <w:trHeight w:val="300"/>
        </w:trPr>
        <w:tc>
          <w:tcPr>
            <w:tcW w:w="8370" w:type="dxa"/>
          </w:tcPr>
          <w:p w14:paraId="39896865" w14:textId="49BAF695" w:rsidR="44FD7656" w:rsidRDefault="44FD7656" w:rsidP="44FD7656">
            <w:pPr>
              <w:rPr>
                <w:rFonts w:ascii="Times New Roman" w:hAnsi="Times New Roman" w:cs="Times New Roman"/>
                <w:b/>
                <w:bCs/>
                <w:color w:val="E97132" w:themeColor="accent2"/>
                <w:sz w:val="22"/>
                <w:szCs w:val="22"/>
              </w:rPr>
            </w:pPr>
          </w:p>
        </w:tc>
        <w:tc>
          <w:tcPr>
            <w:tcW w:w="1620" w:type="dxa"/>
          </w:tcPr>
          <w:p w14:paraId="6F3A6205" w14:textId="1E08C3DA" w:rsidR="44FD7656" w:rsidRDefault="44FD7656" w:rsidP="44FD7656">
            <w:pPr>
              <w:rPr>
                <w:rFonts w:ascii="Times New Roman" w:eastAsia="Aptos" w:hAnsi="Times New Roman" w:cs="Times New Roman"/>
                <w:color w:val="E97132" w:themeColor="accent2"/>
                <w:sz w:val="22"/>
                <w:szCs w:val="22"/>
              </w:rPr>
            </w:pPr>
            <w:r w:rsidRPr="44FD7656">
              <w:rPr>
                <w:rFonts w:ascii="Times New Roman" w:hAnsi="Times New Roman" w:cs="Times New Roman"/>
                <w:sz w:val="22"/>
                <w:szCs w:val="22"/>
              </w:rPr>
              <w:t>Curriculum (i.e. Course Number</w:t>
            </w:r>
          </w:p>
        </w:tc>
        <w:tc>
          <w:tcPr>
            <w:tcW w:w="2160" w:type="dxa"/>
          </w:tcPr>
          <w:p w14:paraId="6ED6BA48" w14:textId="41C3E9C4" w:rsidR="44FD7656" w:rsidRDefault="44FD7656" w:rsidP="44FD7656">
            <w:pPr>
              <w:rPr>
                <w:rFonts w:ascii="Times New Roman" w:eastAsia="Aptos" w:hAnsi="Times New Roman" w:cs="Times New Roman"/>
                <w:color w:val="E97132" w:themeColor="accent2"/>
                <w:sz w:val="22"/>
                <w:szCs w:val="22"/>
              </w:rPr>
            </w:pPr>
            <w:r w:rsidRPr="44FD7656">
              <w:rPr>
                <w:rFonts w:ascii="Times New Roman" w:hAnsi="Times New Roman" w:cs="Times New Roman"/>
                <w:sz w:val="22"/>
                <w:szCs w:val="22"/>
              </w:rPr>
              <w:t>Field Internship</w:t>
            </w:r>
          </w:p>
        </w:tc>
        <w:tc>
          <w:tcPr>
            <w:tcW w:w="2160" w:type="dxa"/>
          </w:tcPr>
          <w:p w14:paraId="2FB15D9C" w14:textId="5BDFF016" w:rsidR="44FD7656" w:rsidRDefault="44FD7656" w:rsidP="44FD7656">
            <w:pPr>
              <w:rPr>
                <w:rFonts w:ascii="Times New Roman" w:eastAsia="Aptos" w:hAnsi="Times New Roman" w:cs="Times New Roman"/>
                <w:color w:val="E97132" w:themeColor="accent2"/>
                <w:sz w:val="22"/>
                <w:szCs w:val="22"/>
              </w:rPr>
            </w:pPr>
            <w:r w:rsidRPr="44FD7656">
              <w:rPr>
                <w:rFonts w:ascii="Times New Roman" w:hAnsi="Times New Roman" w:cs="Times New Roman"/>
                <w:sz w:val="22"/>
                <w:szCs w:val="22"/>
              </w:rPr>
              <w:t>Other</w:t>
            </w:r>
          </w:p>
        </w:tc>
      </w:tr>
      <w:tr w:rsidR="006C6674" w:rsidRPr="00251D07" w14:paraId="32A876BA" w14:textId="77777777" w:rsidTr="44FD7656">
        <w:trPr>
          <w:trHeight w:val="1115"/>
        </w:trPr>
        <w:tc>
          <w:tcPr>
            <w:tcW w:w="8370" w:type="dxa"/>
          </w:tcPr>
          <w:p w14:paraId="22EAE6A4" w14:textId="7F78A621"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16.1 Creates a culture of philanthropy that engages the organization’s governing body, employees, volunteers, and actual and potential donors.</w:t>
            </w:r>
          </w:p>
          <w:p w14:paraId="72DC2150" w14:textId="4243C874" w:rsidR="006C6674" w:rsidRPr="00251D07" w:rsidRDefault="006C6674" w:rsidP="006C6674">
            <w:pPr>
              <w:rPr>
                <w:rFonts w:ascii="Times New Roman" w:hAnsi="Times New Roman" w:cs="Times New Roman"/>
                <w:sz w:val="22"/>
                <w:szCs w:val="22"/>
              </w:rPr>
            </w:pPr>
          </w:p>
        </w:tc>
        <w:tc>
          <w:tcPr>
            <w:tcW w:w="1620" w:type="dxa"/>
          </w:tcPr>
          <w:p w14:paraId="6B10DBB6"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768B94B"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C48636C" w14:textId="14459371"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2A29C37" w14:textId="303668C6" w:rsidR="006C6674" w:rsidRPr="00251D07" w:rsidRDefault="006C6674" w:rsidP="006C6674">
            <w:pPr>
              <w:rPr>
                <w:rFonts w:ascii="Times New Roman" w:hAnsi="Times New Roman" w:cs="Times New Roman"/>
                <w:sz w:val="22"/>
                <w:szCs w:val="22"/>
              </w:rPr>
            </w:pPr>
          </w:p>
        </w:tc>
        <w:tc>
          <w:tcPr>
            <w:tcW w:w="2160" w:type="dxa"/>
          </w:tcPr>
          <w:p w14:paraId="5F8B879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5F3F03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DD79770" w14:textId="45CDA581"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66FC175" w14:textId="2FFA724C" w:rsidR="006C6674" w:rsidRPr="00251D07" w:rsidRDefault="006C6674" w:rsidP="006C6674">
            <w:pPr>
              <w:rPr>
                <w:rFonts w:ascii="Times New Roman" w:hAnsi="Times New Roman" w:cs="Times New Roman"/>
                <w:sz w:val="22"/>
                <w:szCs w:val="22"/>
              </w:rPr>
            </w:pPr>
          </w:p>
        </w:tc>
        <w:tc>
          <w:tcPr>
            <w:tcW w:w="2160" w:type="dxa"/>
          </w:tcPr>
          <w:p w14:paraId="6751DDFE"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A16A821"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12533CC" w14:textId="1A743F98"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EDE58DB" w14:textId="13EE8E7E" w:rsidR="006C6674" w:rsidRPr="00251D07" w:rsidRDefault="006C6674" w:rsidP="006C6674">
            <w:pPr>
              <w:rPr>
                <w:rFonts w:ascii="Times New Roman" w:hAnsi="Times New Roman" w:cs="Times New Roman"/>
                <w:sz w:val="22"/>
                <w:szCs w:val="22"/>
              </w:rPr>
            </w:pPr>
          </w:p>
        </w:tc>
      </w:tr>
      <w:tr w:rsidR="006C6674" w:rsidRPr="00251D07" w14:paraId="591BAA25" w14:textId="77777777" w:rsidTr="44FD7656">
        <w:trPr>
          <w:trHeight w:val="300"/>
        </w:trPr>
        <w:tc>
          <w:tcPr>
            <w:tcW w:w="8370" w:type="dxa"/>
          </w:tcPr>
          <w:p w14:paraId="351C2DFC" w14:textId="11ABCC19"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16.2 Works closely with public and private funding sources to ensure positive relations and confidence in the organization.</w:t>
            </w:r>
          </w:p>
          <w:p w14:paraId="57881FD3" w14:textId="187A3800"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p>
        </w:tc>
        <w:tc>
          <w:tcPr>
            <w:tcW w:w="1620" w:type="dxa"/>
          </w:tcPr>
          <w:p w14:paraId="77E4BC0E"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DA4338D"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03736E5" w14:textId="0D3AF8A5"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B0A28A0" w14:textId="64DE2055" w:rsidR="006C6674" w:rsidRPr="00251D07" w:rsidRDefault="006C6674" w:rsidP="006C6674">
            <w:pPr>
              <w:rPr>
                <w:rFonts w:ascii="Times New Roman" w:hAnsi="Times New Roman" w:cs="Times New Roman"/>
                <w:sz w:val="22"/>
                <w:szCs w:val="22"/>
              </w:rPr>
            </w:pPr>
          </w:p>
        </w:tc>
        <w:tc>
          <w:tcPr>
            <w:tcW w:w="2160" w:type="dxa"/>
          </w:tcPr>
          <w:p w14:paraId="6AC900B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B55226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385D2F9" w14:textId="61B4DAEE"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5A57C03" w14:textId="785F9B18" w:rsidR="006C6674" w:rsidRPr="00251D07" w:rsidRDefault="006C6674" w:rsidP="006C6674">
            <w:pPr>
              <w:rPr>
                <w:rFonts w:ascii="Times New Roman" w:hAnsi="Times New Roman" w:cs="Times New Roman"/>
                <w:sz w:val="22"/>
                <w:szCs w:val="22"/>
              </w:rPr>
            </w:pPr>
          </w:p>
        </w:tc>
        <w:tc>
          <w:tcPr>
            <w:tcW w:w="2160" w:type="dxa"/>
          </w:tcPr>
          <w:p w14:paraId="40D9D2A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D2262D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35E7C47" w14:textId="322251B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BCE5191" w14:textId="36B7BA92" w:rsidR="006C6674" w:rsidRPr="00251D07" w:rsidRDefault="006C6674" w:rsidP="006C6674">
            <w:pPr>
              <w:rPr>
                <w:rFonts w:ascii="Times New Roman" w:hAnsi="Times New Roman" w:cs="Times New Roman"/>
                <w:sz w:val="22"/>
                <w:szCs w:val="22"/>
              </w:rPr>
            </w:pPr>
          </w:p>
        </w:tc>
      </w:tr>
      <w:tr w:rsidR="006C6674" w:rsidRPr="00251D07" w14:paraId="2E3FF754" w14:textId="77777777" w:rsidTr="44FD7656">
        <w:trPr>
          <w:trHeight w:val="300"/>
        </w:trPr>
        <w:tc>
          <w:tcPr>
            <w:tcW w:w="8370" w:type="dxa"/>
          </w:tcPr>
          <w:p w14:paraId="50B7AA0D" w14:textId="60B1D9D7" w:rsidR="006C6674" w:rsidRPr="006C6674" w:rsidRDefault="006C6674" w:rsidP="006C6674">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16.3 Develops and implements a successful fundraising plan which includes a diverse funding mix and utilizes a strong marketing focus</w:t>
            </w:r>
          </w:p>
        </w:tc>
        <w:tc>
          <w:tcPr>
            <w:tcW w:w="1620" w:type="dxa"/>
          </w:tcPr>
          <w:p w14:paraId="7059A78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0F0F609"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17732A5" w14:textId="05A11EA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D5E5271" w14:textId="14AE3BD7" w:rsidR="006C6674" w:rsidRPr="00251D07" w:rsidRDefault="006C6674" w:rsidP="006C6674">
            <w:pPr>
              <w:rPr>
                <w:rFonts w:ascii="Times New Roman" w:hAnsi="Times New Roman" w:cs="Times New Roman"/>
                <w:sz w:val="22"/>
                <w:szCs w:val="22"/>
              </w:rPr>
            </w:pPr>
          </w:p>
        </w:tc>
        <w:tc>
          <w:tcPr>
            <w:tcW w:w="2160" w:type="dxa"/>
          </w:tcPr>
          <w:p w14:paraId="739D8AB9"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20E4BF7"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02A48EA" w14:textId="43EF5AE9"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F1BFE78" w14:textId="51E6B340" w:rsidR="006C6674" w:rsidRPr="00251D07" w:rsidRDefault="006C6674" w:rsidP="006C6674">
            <w:pPr>
              <w:rPr>
                <w:rFonts w:ascii="Times New Roman" w:hAnsi="Times New Roman" w:cs="Times New Roman"/>
                <w:sz w:val="22"/>
                <w:szCs w:val="22"/>
              </w:rPr>
            </w:pPr>
          </w:p>
        </w:tc>
        <w:tc>
          <w:tcPr>
            <w:tcW w:w="2160" w:type="dxa"/>
          </w:tcPr>
          <w:p w14:paraId="3FF4946D"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A7EF3F9"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FEA7D97" w14:textId="3F86E2F4"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B48871D" w14:textId="054ED952" w:rsidR="006C6674" w:rsidRPr="00251D07" w:rsidRDefault="006C6674" w:rsidP="006C6674">
            <w:pPr>
              <w:rPr>
                <w:rFonts w:ascii="Times New Roman" w:hAnsi="Times New Roman" w:cs="Times New Roman"/>
                <w:sz w:val="22"/>
                <w:szCs w:val="22"/>
              </w:rPr>
            </w:pPr>
          </w:p>
        </w:tc>
      </w:tr>
      <w:tr w:rsidR="006C6674" w:rsidRPr="00251D07" w14:paraId="7A9947B3" w14:textId="77777777" w:rsidTr="44FD7656">
        <w:trPr>
          <w:trHeight w:val="300"/>
        </w:trPr>
        <w:tc>
          <w:tcPr>
            <w:tcW w:w="8370" w:type="dxa"/>
          </w:tcPr>
          <w:p w14:paraId="2EEDC7A9" w14:textId="3FDF83A2" w:rsidR="006C6674" w:rsidRPr="006C6674" w:rsidRDefault="006C6674" w:rsidP="006C6674">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16.4 Establishes strong systems of stewardship with donors/funders</w:t>
            </w:r>
          </w:p>
        </w:tc>
        <w:tc>
          <w:tcPr>
            <w:tcW w:w="1620" w:type="dxa"/>
          </w:tcPr>
          <w:p w14:paraId="38F2818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377B793"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B04AE78" w14:textId="12F359DE"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3953554" w14:textId="34F1BBED" w:rsidR="006C6674" w:rsidRPr="00251D07" w:rsidRDefault="006C6674" w:rsidP="006C6674">
            <w:pPr>
              <w:rPr>
                <w:rFonts w:ascii="Times New Roman" w:hAnsi="Times New Roman" w:cs="Times New Roman"/>
                <w:sz w:val="22"/>
                <w:szCs w:val="22"/>
              </w:rPr>
            </w:pPr>
          </w:p>
        </w:tc>
        <w:tc>
          <w:tcPr>
            <w:tcW w:w="2160" w:type="dxa"/>
          </w:tcPr>
          <w:p w14:paraId="49266FA7"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48179A7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2CC0B23" w14:textId="5FCCF8E5"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A6D975B" w14:textId="0F7CCAA8" w:rsidR="006C6674" w:rsidRPr="00251D07" w:rsidRDefault="006C6674" w:rsidP="006C6674">
            <w:pPr>
              <w:rPr>
                <w:rFonts w:ascii="Times New Roman" w:hAnsi="Times New Roman" w:cs="Times New Roman"/>
                <w:sz w:val="22"/>
                <w:szCs w:val="22"/>
              </w:rPr>
            </w:pPr>
          </w:p>
        </w:tc>
        <w:tc>
          <w:tcPr>
            <w:tcW w:w="2160" w:type="dxa"/>
          </w:tcPr>
          <w:p w14:paraId="01301DB4"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471893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6CC7565" w14:textId="51DC3E3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55F3E52" w14:textId="4F28A750" w:rsidR="006C6674" w:rsidRPr="00251D07" w:rsidRDefault="006C6674" w:rsidP="006C6674">
            <w:pPr>
              <w:rPr>
                <w:rFonts w:ascii="Times New Roman" w:hAnsi="Times New Roman" w:cs="Times New Roman"/>
                <w:sz w:val="22"/>
                <w:szCs w:val="22"/>
              </w:rPr>
            </w:pPr>
          </w:p>
        </w:tc>
      </w:tr>
      <w:tr w:rsidR="006C6674" w:rsidRPr="00251D07" w14:paraId="526BC873" w14:textId="77777777" w:rsidTr="44FD7656">
        <w:trPr>
          <w:trHeight w:val="300"/>
        </w:trPr>
        <w:tc>
          <w:tcPr>
            <w:tcW w:w="8370" w:type="dxa"/>
          </w:tcPr>
          <w:p w14:paraId="22AA87E3" w14:textId="70A11FAF"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16.5 Seeks partnerships with other programs funded under federal/state/local authorities and other interest groups.</w:t>
            </w:r>
          </w:p>
          <w:p w14:paraId="4DF06730" w14:textId="4BF6CFDD"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p>
        </w:tc>
        <w:tc>
          <w:tcPr>
            <w:tcW w:w="1620" w:type="dxa"/>
          </w:tcPr>
          <w:p w14:paraId="4172C41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9DD59F1"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9FF9BC8" w14:textId="679D3AD3"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CA375B6" w14:textId="245E8812" w:rsidR="006C6674" w:rsidRPr="00251D07" w:rsidRDefault="006C6674" w:rsidP="006C6674">
            <w:pPr>
              <w:rPr>
                <w:rFonts w:ascii="Times New Roman" w:hAnsi="Times New Roman" w:cs="Times New Roman"/>
                <w:sz w:val="22"/>
                <w:szCs w:val="22"/>
              </w:rPr>
            </w:pPr>
          </w:p>
        </w:tc>
        <w:tc>
          <w:tcPr>
            <w:tcW w:w="2160" w:type="dxa"/>
          </w:tcPr>
          <w:p w14:paraId="7D3C3CE3"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6662420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261D15B" w14:textId="492A4EFF"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C895609" w14:textId="37E3021B" w:rsidR="006C6674" w:rsidRPr="00251D07" w:rsidRDefault="006C6674" w:rsidP="006C6674">
            <w:pPr>
              <w:rPr>
                <w:rFonts w:ascii="Times New Roman" w:hAnsi="Times New Roman" w:cs="Times New Roman"/>
                <w:sz w:val="22"/>
                <w:szCs w:val="22"/>
              </w:rPr>
            </w:pPr>
          </w:p>
        </w:tc>
        <w:tc>
          <w:tcPr>
            <w:tcW w:w="2160" w:type="dxa"/>
          </w:tcPr>
          <w:p w14:paraId="703FF6BF"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4C662E5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6ECD649" w14:textId="6AE23988"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E6983AB" w14:textId="04185E42" w:rsidR="006C6674" w:rsidRPr="00251D07" w:rsidRDefault="006C6674" w:rsidP="006C6674">
            <w:pPr>
              <w:rPr>
                <w:rFonts w:ascii="Times New Roman" w:hAnsi="Times New Roman" w:cs="Times New Roman"/>
                <w:sz w:val="22"/>
                <w:szCs w:val="22"/>
              </w:rPr>
            </w:pPr>
          </w:p>
        </w:tc>
      </w:tr>
      <w:tr w:rsidR="006C6674" w:rsidRPr="00251D07" w14:paraId="7AEC0324" w14:textId="77777777" w:rsidTr="44FD7656">
        <w:trPr>
          <w:trHeight w:val="300"/>
        </w:trPr>
        <w:tc>
          <w:tcPr>
            <w:tcW w:w="8370" w:type="dxa"/>
          </w:tcPr>
          <w:p w14:paraId="14C042EE" w14:textId="243FB444"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16.6 Maintains active awareness of and pursues potential grant and funding sources in local, regional, or national community.</w:t>
            </w:r>
          </w:p>
          <w:p w14:paraId="29F60EBD" w14:textId="05543EA7"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p>
        </w:tc>
        <w:tc>
          <w:tcPr>
            <w:tcW w:w="1620" w:type="dxa"/>
          </w:tcPr>
          <w:p w14:paraId="671EF969"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A15FC1A"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BB658A9" w14:textId="013DA846"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FC92297" w14:textId="68373044" w:rsidR="006C6674" w:rsidRPr="00251D07" w:rsidRDefault="006C6674" w:rsidP="006C6674">
            <w:pPr>
              <w:rPr>
                <w:rFonts w:ascii="Times New Roman" w:hAnsi="Times New Roman" w:cs="Times New Roman"/>
                <w:sz w:val="22"/>
                <w:szCs w:val="22"/>
              </w:rPr>
            </w:pPr>
          </w:p>
        </w:tc>
        <w:tc>
          <w:tcPr>
            <w:tcW w:w="2160" w:type="dxa"/>
          </w:tcPr>
          <w:p w14:paraId="003CD17D"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77312E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45D45CE" w14:textId="35A50DB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3841BC8" w14:textId="4E99A0DA" w:rsidR="006C6674" w:rsidRPr="00251D07" w:rsidRDefault="006C6674" w:rsidP="006C6674">
            <w:pPr>
              <w:rPr>
                <w:rFonts w:ascii="Times New Roman" w:hAnsi="Times New Roman" w:cs="Times New Roman"/>
                <w:sz w:val="22"/>
                <w:szCs w:val="22"/>
              </w:rPr>
            </w:pPr>
          </w:p>
        </w:tc>
        <w:tc>
          <w:tcPr>
            <w:tcW w:w="2160" w:type="dxa"/>
          </w:tcPr>
          <w:p w14:paraId="519D960A"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7439F3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A24BA02" w14:textId="1FD35757"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49C144D" w14:textId="375242B9" w:rsidR="006C6674" w:rsidRPr="00251D07" w:rsidRDefault="006C6674" w:rsidP="006C6674">
            <w:pPr>
              <w:rPr>
                <w:rFonts w:ascii="Times New Roman" w:hAnsi="Times New Roman" w:cs="Times New Roman"/>
                <w:sz w:val="22"/>
                <w:szCs w:val="22"/>
              </w:rPr>
            </w:pPr>
          </w:p>
        </w:tc>
      </w:tr>
      <w:tr w:rsidR="006C6674" w:rsidRPr="00251D07" w14:paraId="0C0B6F38" w14:textId="77777777" w:rsidTr="44FD7656">
        <w:trPr>
          <w:trHeight w:val="300"/>
        </w:trPr>
        <w:tc>
          <w:tcPr>
            <w:tcW w:w="8370" w:type="dxa"/>
          </w:tcPr>
          <w:p w14:paraId="1C5594CF" w14:textId="5C8E2459"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16.7 Demonstrates innovative approaches to resource development at all levels of the organization.</w:t>
            </w:r>
          </w:p>
          <w:p w14:paraId="1AE59658" w14:textId="2B0D9F3C" w:rsidR="006C6674" w:rsidRPr="00251D07" w:rsidRDefault="006C6674" w:rsidP="006C6674">
            <w:pPr>
              <w:pStyle w:val="ListParagraph"/>
              <w:spacing w:line="283" w:lineRule="auto"/>
              <w:rPr>
                <w:rFonts w:ascii="Times New Roman" w:eastAsia="Times New Roman" w:hAnsi="Times New Roman" w:cs="Times New Roman"/>
                <w:color w:val="35373D"/>
                <w:sz w:val="22"/>
                <w:szCs w:val="22"/>
              </w:rPr>
            </w:pPr>
          </w:p>
        </w:tc>
        <w:tc>
          <w:tcPr>
            <w:tcW w:w="1620" w:type="dxa"/>
          </w:tcPr>
          <w:p w14:paraId="64EEF4E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3FC108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B9742EF" w14:textId="5A3B31E0"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9E7F799" w14:textId="45A9BC51" w:rsidR="006C6674" w:rsidRPr="00251D07" w:rsidRDefault="006C6674" w:rsidP="006C6674">
            <w:pPr>
              <w:rPr>
                <w:rFonts w:ascii="Times New Roman" w:hAnsi="Times New Roman" w:cs="Times New Roman"/>
                <w:sz w:val="22"/>
                <w:szCs w:val="22"/>
              </w:rPr>
            </w:pPr>
          </w:p>
        </w:tc>
        <w:tc>
          <w:tcPr>
            <w:tcW w:w="2160" w:type="dxa"/>
          </w:tcPr>
          <w:p w14:paraId="55835DB7"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E5DBA14"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8463D1D" w14:textId="09C20199"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91DB501" w14:textId="5F3B60C1" w:rsidR="006C6674" w:rsidRPr="00251D07" w:rsidRDefault="006C6674" w:rsidP="006C6674">
            <w:pPr>
              <w:rPr>
                <w:rFonts w:ascii="Times New Roman" w:hAnsi="Times New Roman" w:cs="Times New Roman"/>
                <w:sz w:val="22"/>
                <w:szCs w:val="22"/>
              </w:rPr>
            </w:pPr>
          </w:p>
        </w:tc>
        <w:tc>
          <w:tcPr>
            <w:tcW w:w="2160" w:type="dxa"/>
          </w:tcPr>
          <w:p w14:paraId="41F29C3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6B55D62"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3925C0F" w14:textId="324CC3C4"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F8178BC" w14:textId="4EB2E16B" w:rsidR="006C6674" w:rsidRPr="00251D07" w:rsidRDefault="006C6674" w:rsidP="006C6674">
            <w:pPr>
              <w:rPr>
                <w:rFonts w:ascii="Times New Roman" w:hAnsi="Times New Roman" w:cs="Times New Roman"/>
                <w:sz w:val="22"/>
                <w:szCs w:val="22"/>
              </w:rPr>
            </w:pPr>
          </w:p>
        </w:tc>
      </w:tr>
      <w:tr w:rsidR="006C6674" w:rsidRPr="00251D07" w14:paraId="56F6AD3C" w14:textId="77777777" w:rsidTr="44FD7656">
        <w:trPr>
          <w:trHeight w:val="300"/>
        </w:trPr>
        <w:tc>
          <w:tcPr>
            <w:tcW w:w="14310" w:type="dxa"/>
            <w:gridSpan w:val="4"/>
          </w:tcPr>
          <w:p w14:paraId="5B670CF4" w14:textId="71D16A07" w:rsidR="006C6674" w:rsidRPr="00251D07" w:rsidRDefault="006C6674" w:rsidP="006C6674">
            <w:pPr>
              <w:pStyle w:val="Heading2"/>
              <w:tabs>
                <w:tab w:val="left" w:pos="683"/>
                <w:tab w:val="left" w:pos="692"/>
              </w:tabs>
              <w:spacing w:before="1" w:after="0" w:line="283" w:lineRule="auto"/>
              <w:ind w:right="191"/>
              <w:rPr>
                <w:rFonts w:ascii="Times New Roman" w:hAnsi="Times New Roman" w:cs="Times New Roman"/>
                <w:sz w:val="22"/>
                <w:szCs w:val="22"/>
              </w:rPr>
            </w:pPr>
            <w:r w:rsidRPr="00251D07">
              <w:rPr>
                <w:rFonts w:ascii="Times New Roman" w:eastAsia="Times New Roman" w:hAnsi="Times New Roman" w:cs="Times New Roman"/>
                <w:b/>
                <w:bCs/>
                <w:i/>
                <w:iCs/>
                <w:color w:val="35373D"/>
                <w:sz w:val="22"/>
                <w:szCs w:val="22"/>
              </w:rPr>
              <w:t>17. Marketing and Public Relations: Engages in proactive communication about the agency’s products and services</w:t>
            </w:r>
          </w:p>
          <w:p w14:paraId="0C866A4C" w14:textId="57614526" w:rsidR="44FD7656" w:rsidRDefault="44FD7656" w:rsidP="44FD7656">
            <w:pPr>
              <w:spacing w:line="283" w:lineRule="auto"/>
              <w:rPr>
                <w:rFonts w:ascii="Times New Roman" w:eastAsia="Times New Roman" w:hAnsi="Times New Roman" w:cs="Times New Roman"/>
                <w:color w:val="35373D"/>
                <w:sz w:val="22"/>
                <w:szCs w:val="22"/>
              </w:rPr>
            </w:pPr>
          </w:p>
        </w:tc>
      </w:tr>
      <w:tr w:rsidR="006C6674" w:rsidRPr="00251D07" w14:paraId="3DF84C04" w14:textId="77777777" w:rsidTr="44FD7656">
        <w:trPr>
          <w:trHeight w:val="300"/>
        </w:trPr>
        <w:tc>
          <w:tcPr>
            <w:tcW w:w="8370" w:type="dxa"/>
          </w:tcPr>
          <w:p w14:paraId="7EC04AFD" w14:textId="6584C8E8"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17.1 Consistently establishes and maintains positive external relationships with key organizational constituencies such as the media, public governance bodies, actual and potential donors, the business community, professional and service organizations, and the public at large.</w:t>
            </w:r>
          </w:p>
          <w:p w14:paraId="6C505CBA" w14:textId="156288DB" w:rsidR="006C6674" w:rsidRPr="00F52163"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0F854053"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62459DF"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2889780" w14:textId="1499A35C"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544B589" w14:textId="704F6841" w:rsidR="006C6674" w:rsidRPr="00251D07" w:rsidRDefault="006C6674" w:rsidP="006C6674">
            <w:pPr>
              <w:rPr>
                <w:rFonts w:ascii="Times New Roman" w:hAnsi="Times New Roman" w:cs="Times New Roman"/>
                <w:sz w:val="22"/>
                <w:szCs w:val="22"/>
              </w:rPr>
            </w:pPr>
          </w:p>
        </w:tc>
        <w:tc>
          <w:tcPr>
            <w:tcW w:w="2160" w:type="dxa"/>
          </w:tcPr>
          <w:p w14:paraId="10D46B94"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C851407"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226BF22" w14:textId="19E867C8"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ED1D3C5" w14:textId="26D56451" w:rsidR="006C6674" w:rsidRPr="00251D07" w:rsidRDefault="006C6674" w:rsidP="006C6674">
            <w:pPr>
              <w:rPr>
                <w:rFonts w:ascii="Times New Roman" w:hAnsi="Times New Roman" w:cs="Times New Roman"/>
                <w:sz w:val="22"/>
                <w:szCs w:val="22"/>
              </w:rPr>
            </w:pPr>
          </w:p>
        </w:tc>
        <w:tc>
          <w:tcPr>
            <w:tcW w:w="2160" w:type="dxa"/>
          </w:tcPr>
          <w:p w14:paraId="146BCF4F"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3620BF3"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CDB770D" w14:textId="7575D7F0"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010A85E" w14:textId="4704567D" w:rsidR="006C6674" w:rsidRPr="00251D07" w:rsidRDefault="006C6674" w:rsidP="006C6674">
            <w:pPr>
              <w:rPr>
                <w:rFonts w:ascii="Times New Roman" w:hAnsi="Times New Roman" w:cs="Times New Roman"/>
                <w:sz w:val="22"/>
                <w:szCs w:val="22"/>
              </w:rPr>
            </w:pPr>
          </w:p>
        </w:tc>
      </w:tr>
      <w:tr w:rsidR="006C6674" w:rsidRPr="00251D07" w14:paraId="0347527F" w14:textId="77777777" w:rsidTr="44FD7656">
        <w:trPr>
          <w:trHeight w:val="300"/>
        </w:trPr>
        <w:tc>
          <w:tcPr>
            <w:tcW w:w="8370" w:type="dxa"/>
          </w:tcPr>
          <w:p w14:paraId="34520605" w14:textId="6C912007"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17.2 Builds and conveys to multiple constituencies an organizational brand that reflects competence, integrity, and superior client/customer and community service.</w:t>
            </w:r>
          </w:p>
          <w:p w14:paraId="15101278" w14:textId="12F02DE3"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11DC713F"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00306A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32C0037" w14:textId="26D12C95"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13C391E" w14:textId="2E6E9BB1" w:rsidR="006C6674" w:rsidRPr="00251D07" w:rsidRDefault="006C6674" w:rsidP="006C6674">
            <w:pPr>
              <w:rPr>
                <w:rFonts w:ascii="Times New Roman" w:hAnsi="Times New Roman" w:cs="Times New Roman"/>
                <w:sz w:val="22"/>
                <w:szCs w:val="22"/>
              </w:rPr>
            </w:pPr>
          </w:p>
        </w:tc>
        <w:tc>
          <w:tcPr>
            <w:tcW w:w="2160" w:type="dxa"/>
          </w:tcPr>
          <w:p w14:paraId="5FD08880"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1E7F08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8A5AA4D" w14:textId="3DD847D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2E5C917" w14:textId="0AB65B8C" w:rsidR="006C6674" w:rsidRPr="00251D07" w:rsidRDefault="006C6674" w:rsidP="006C6674">
            <w:pPr>
              <w:rPr>
                <w:rFonts w:ascii="Times New Roman" w:hAnsi="Times New Roman" w:cs="Times New Roman"/>
                <w:sz w:val="22"/>
                <w:szCs w:val="22"/>
              </w:rPr>
            </w:pPr>
          </w:p>
        </w:tc>
        <w:tc>
          <w:tcPr>
            <w:tcW w:w="2160" w:type="dxa"/>
          </w:tcPr>
          <w:p w14:paraId="14AB2D13"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44DD318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0CFC91D" w14:textId="3A5F8143"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5F72013" w14:textId="7A315C05" w:rsidR="006C6674" w:rsidRPr="00251D07" w:rsidRDefault="006C6674" w:rsidP="006C6674">
            <w:pPr>
              <w:rPr>
                <w:rFonts w:ascii="Times New Roman" w:hAnsi="Times New Roman" w:cs="Times New Roman"/>
                <w:sz w:val="22"/>
                <w:szCs w:val="22"/>
              </w:rPr>
            </w:pPr>
          </w:p>
        </w:tc>
      </w:tr>
      <w:tr w:rsidR="006C6674" w:rsidRPr="00251D07" w14:paraId="29541A40" w14:textId="77777777" w:rsidTr="44FD7656">
        <w:trPr>
          <w:trHeight w:val="300"/>
        </w:trPr>
        <w:tc>
          <w:tcPr>
            <w:tcW w:w="8370" w:type="dxa"/>
          </w:tcPr>
          <w:p w14:paraId="4364851B" w14:textId="5F62491A"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17.3 Develops and implements a successful marketing plan that dovetails with the fundraising activities of the organization.</w:t>
            </w:r>
          </w:p>
          <w:p w14:paraId="367885BE" w14:textId="6C359E77"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51E2E3D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07453B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4BAD101" w14:textId="2F56935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3B43AB" w14:textId="489521A9" w:rsidR="006C6674" w:rsidRPr="00251D07" w:rsidRDefault="006C6674" w:rsidP="006C6674">
            <w:pPr>
              <w:rPr>
                <w:rFonts w:ascii="Times New Roman" w:hAnsi="Times New Roman" w:cs="Times New Roman"/>
                <w:sz w:val="22"/>
                <w:szCs w:val="22"/>
              </w:rPr>
            </w:pPr>
          </w:p>
        </w:tc>
        <w:tc>
          <w:tcPr>
            <w:tcW w:w="2160" w:type="dxa"/>
          </w:tcPr>
          <w:p w14:paraId="1FD4E6E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1F35090"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53B5873" w14:textId="252CBC61"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81EF058" w14:textId="7AB9F4AF" w:rsidR="006C6674" w:rsidRPr="00251D07" w:rsidRDefault="006C6674" w:rsidP="006C6674">
            <w:pPr>
              <w:rPr>
                <w:rFonts w:ascii="Times New Roman" w:hAnsi="Times New Roman" w:cs="Times New Roman"/>
                <w:sz w:val="22"/>
                <w:szCs w:val="22"/>
              </w:rPr>
            </w:pPr>
          </w:p>
        </w:tc>
        <w:tc>
          <w:tcPr>
            <w:tcW w:w="2160" w:type="dxa"/>
          </w:tcPr>
          <w:p w14:paraId="078A8D72"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12EE9DF"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8A7E85F" w14:textId="07130E1B"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B2BB5C3" w14:textId="1CA0F23A" w:rsidR="006C6674" w:rsidRPr="00251D07" w:rsidRDefault="006C6674" w:rsidP="006C6674">
            <w:pPr>
              <w:rPr>
                <w:rFonts w:ascii="Times New Roman" w:hAnsi="Times New Roman" w:cs="Times New Roman"/>
                <w:sz w:val="22"/>
                <w:szCs w:val="22"/>
              </w:rPr>
            </w:pPr>
          </w:p>
        </w:tc>
      </w:tr>
      <w:tr w:rsidR="006C6674" w:rsidRPr="00251D07" w14:paraId="3DBC8340" w14:textId="77777777" w:rsidTr="44FD7656">
        <w:trPr>
          <w:trHeight w:val="300"/>
        </w:trPr>
        <w:tc>
          <w:tcPr>
            <w:tcW w:w="8370" w:type="dxa"/>
          </w:tcPr>
          <w:p w14:paraId="3AD0D648" w14:textId="5B9479DE"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17.4 Ensures that the work of the agency is featured in various public relations venues to build and maintain visibility, access, and credibility and to ensure maximum usage of program resources.</w:t>
            </w:r>
          </w:p>
          <w:p w14:paraId="4B7C6308" w14:textId="464AFD24"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73D306EE"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B76C310"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696812E" w14:textId="11E69B68"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4018FF5" w14:textId="48DA0A81" w:rsidR="006C6674" w:rsidRPr="00251D07" w:rsidRDefault="006C6674" w:rsidP="006C6674">
            <w:pPr>
              <w:rPr>
                <w:rFonts w:ascii="Times New Roman" w:hAnsi="Times New Roman" w:cs="Times New Roman"/>
                <w:sz w:val="22"/>
                <w:szCs w:val="22"/>
              </w:rPr>
            </w:pPr>
          </w:p>
        </w:tc>
        <w:tc>
          <w:tcPr>
            <w:tcW w:w="2160" w:type="dxa"/>
          </w:tcPr>
          <w:p w14:paraId="43245077"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F789E0C"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6AED412" w14:textId="559BD187"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3B5DB26" w14:textId="35AA63D5" w:rsidR="006C6674" w:rsidRPr="00251D07" w:rsidRDefault="006C6674" w:rsidP="006C6674">
            <w:pPr>
              <w:rPr>
                <w:rFonts w:ascii="Times New Roman" w:hAnsi="Times New Roman" w:cs="Times New Roman"/>
                <w:sz w:val="22"/>
                <w:szCs w:val="22"/>
              </w:rPr>
            </w:pPr>
          </w:p>
        </w:tc>
        <w:tc>
          <w:tcPr>
            <w:tcW w:w="2160" w:type="dxa"/>
          </w:tcPr>
          <w:p w14:paraId="2FA5A1E4"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9F9AB4F"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0BD683A" w14:textId="2DDB57D3"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85BA4AA" w14:textId="35CCA7A8" w:rsidR="006C6674" w:rsidRPr="00251D07" w:rsidRDefault="006C6674" w:rsidP="006C6674">
            <w:pPr>
              <w:rPr>
                <w:rFonts w:ascii="Times New Roman" w:hAnsi="Times New Roman" w:cs="Times New Roman"/>
                <w:sz w:val="22"/>
                <w:szCs w:val="22"/>
              </w:rPr>
            </w:pPr>
          </w:p>
        </w:tc>
      </w:tr>
      <w:tr w:rsidR="006C6674" w:rsidRPr="00251D07" w14:paraId="57F4F4A0" w14:textId="77777777" w:rsidTr="44FD7656">
        <w:trPr>
          <w:trHeight w:val="300"/>
        </w:trPr>
        <w:tc>
          <w:tcPr>
            <w:tcW w:w="8370" w:type="dxa"/>
          </w:tcPr>
          <w:p w14:paraId="509273BF" w14:textId="1DB4E57F" w:rsidR="006C6674" w:rsidRPr="00F52163"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17.5 Develops clear guidelines for managing interactions with the press to ensure client confidentiality and accurate representation of agency performance</w:t>
            </w:r>
          </w:p>
        </w:tc>
        <w:tc>
          <w:tcPr>
            <w:tcW w:w="1620" w:type="dxa"/>
          </w:tcPr>
          <w:p w14:paraId="29B196CF"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BAE4E39"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6EDB4F4" w14:textId="23359FB7"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60AC829" w14:textId="09892368" w:rsidR="006C6674" w:rsidRPr="00251D07" w:rsidRDefault="006C6674" w:rsidP="006C6674">
            <w:pPr>
              <w:rPr>
                <w:rFonts w:ascii="Times New Roman" w:hAnsi="Times New Roman" w:cs="Times New Roman"/>
                <w:sz w:val="22"/>
                <w:szCs w:val="22"/>
              </w:rPr>
            </w:pPr>
          </w:p>
        </w:tc>
        <w:tc>
          <w:tcPr>
            <w:tcW w:w="2160" w:type="dxa"/>
          </w:tcPr>
          <w:p w14:paraId="3D4B109F"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B1A6EE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74A78C1" w14:textId="51CD40BE"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C73D7DE" w14:textId="53AA516F" w:rsidR="006C6674" w:rsidRPr="00251D07" w:rsidRDefault="006C6674" w:rsidP="006C6674">
            <w:pPr>
              <w:rPr>
                <w:rFonts w:ascii="Times New Roman" w:hAnsi="Times New Roman" w:cs="Times New Roman"/>
                <w:sz w:val="22"/>
                <w:szCs w:val="22"/>
              </w:rPr>
            </w:pPr>
          </w:p>
        </w:tc>
        <w:tc>
          <w:tcPr>
            <w:tcW w:w="2160" w:type="dxa"/>
          </w:tcPr>
          <w:p w14:paraId="78F55F7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702B290"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101845A" w14:textId="6AE1DC30"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F135C20" w14:textId="0BBAE830" w:rsidR="006C6674" w:rsidRPr="00251D07" w:rsidRDefault="006C6674" w:rsidP="006C6674">
            <w:pPr>
              <w:rPr>
                <w:rFonts w:ascii="Times New Roman" w:hAnsi="Times New Roman" w:cs="Times New Roman"/>
                <w:sz w:val="22"/>
                <w:szCs w:val="22"/>
              </w:rPr>
            </w:pPr>
          </w:p>
        </w:tc>
      </w:tr>
      <w:tr w:rsidR="006C6674" w:rsidRPr="00251D07" w14:paraId="2DA22563" w14:textId="77777777" w:rsidTr="44FD7656">
        <w:trPr>
          <w:trHeight w:val="300"/>
        </w:trPr>
        <w:tc>
          <w:tcPr>
            <w:tcW w:w="8370" w:type="dxa"/>
          </w:tcPr>
          <w:p w14:paraId="001D78F9" w14:textId="6E426F6C"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lastRenderedPageBreak/>
              <w:t>17.6 Maximizes the use of electronic media to communicate the work of the organization and deepens the public’s understanding of the mission.</w:t>
            </w:r>
          </w:p>
          <w:p w14:paraId="37876164" w14:textId="226C73C0"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527B62F7"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96E8694"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4752587" w14:textId="52B08FD3"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DF91EA6" w14:textId="50740A1F" w:rsidR="006C6674" w:rsidRPr="00251D07" w:rsidRDefault="006C6674" w:rsidP="006C6674">
            <w:pPr>
              <w:rPr>
                <w:rFonts w:ascii="Times New Roman" w:hAnsi="Times New Roman" w:cs="Times New Roman"/>
                <w:sz w:val="22"/>
                <w:szCs w:val="22"/>
              </w:rPr>
            </w:pPr>
          </w:p>
        </w:tc>
        <w:tc>
          <w:tcPr>
            <w:tcW w:w="2160" w:type="dxa"/>
          </w:tcPr>
          <w:p w14:paraId="39439B1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C97A1E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85CC95C" w14:textId="0A43DD65"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DCB7BD1" w14:textId="36806931" w:rsidR="006C6674" w:rsidRPr="00251D07" w:rsidRDefault="006C6674" w:rsidP="006C6674">
            <w:pPr>
              <w:rPr>
                <w:rFonts w:ascii="Times New Roman" w:hAnsi="Times New Roman" w:cs="Times New Roman"/>
                <w:sz w:val="22"/>
                <w:szCs w:val="22"/>
              </w:rPr>
            </w:pPr>
          </w:p>
        </w:tc>
        <w:tc>
          <w:tcPr>
            <w:tcW w:w="2160" w:type="dxa"/>
          </w:tcPr>
          <w:p w14:paraId="5DBBFB83"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5818501"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88FA9A0" w14:textId="5BB5CA06"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354A5E2" w14:textId="2DF1F7D7" w:rsidR="006C6674" w:rsidRPr="00251D07" w:rsidRDefault="006C6674" w:rsidP="006C6674">
            <w:pPr>
              <w:rPr>
                <w:rFonts w:ascii="Times New Roman" w:hAnsi="Times New Roman" w:cs="Times New Roman"/>
                <w:sz w:val="22"/>
                <w:szCs w:val="22"/>
              </w:rPr>
            </w:pPr>
          </w:p>
        </w:tc>
      </w:tr>
      <w:tr w:rsidR="006C6674" w:rsidRPr="00251D07" w14:paraId="2804CFA5" w14:textId="77777777" w:rsidTr="44FD7656">
        <w:trPr>
          <w:trHeight w:val="300"/>
        </w:trPr>
        <w:tc>
          <w:tcPr>
            <w:tcW w:w="14310" w:type="dxa"/>
            <w:gridSpan w:val="4"/>
          </w:tcPr>
          <w:p w14:paraId="6D001B11" w14:textId="7AD7ACC7" w:rsidR="006C6674" w:rsidRPr="00F52163" w:rsidRDefault="0928E92E" w:rsidP="00F52163">
            <w:pPr>
              <w:spacing w:line="283" w:lineRule="auto"/>
              <w:rPr>
                <w:rFonts w:ascii="Times New Roman" w:eastAsia="Times New Roman" w:hAnsi="Times New Roman" w:cs="Times New Roman"/>
                <w:b/>
                <w:bCs/>
                <w:i/>
                <w:iCs/>
                <w:color w:val="35373D"/>
                <w:sz w:val="22"/>
                <w:szCs w:val="22"/>
              </w:rPr>
            </w:pPr>
            <w:r w:rsidRPr="44FD7656">
              <w:rPr>
                <w:rFonts w:ascii="Times New Roman" w:eastAsia="Times New Roman" w:hAnsi="Times New Roman" w:cs="Times New Roman"/>
                <w:b/>
                <w:bCs/>
                <w:i/>
                <w:iCs/>
                <w:color w:val="35373D"/>
                <w:sz w:val="22"/>
                <w:szCs w:val="22"/>
              </w:rPr>
              <w:t>18. Competency: Designs and develops effective programs</w:t>
            </w:r>
          </w:p>
          <w:p w14:paraId="73000C07" w14:textId="7725651E" w:rsidR="44FD7656" w:rsidRDefault="44FD7656" w:rsidP="44FD7656">
            <w:pPr>
              <w:rPr>
                <w:rFonts w:ascii="Times New Roman" w:hAnsi="Times New Roman" w:cs="Times New Roman"/>
                <w:sz w:val="22"/>
                <w:szCs w:val="22"/>
              </w:rPr>
            </w:pPr>
          </w:p>
        </w:tc>
      </w:tr>
      <w:tr w:rsidR="006C6674" w:rsidRPr="00251D07" w14:paraId="6AE084B9" w14:textId="77777777" w:rsidTr="44FD7656">
        <w:trPr>
          <w:trHeight w:val="300"/>
        </w:trPr>
        <w:tc>
          <w:tcPr>
            <w:tcW w:w="8370" w:type="dxa"/>
          </w:tcPr>
          <w:p w14:paraId="4A4A3B9F" w14:textId="08FE4AD9"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18.1 Guides program staff in designing and implementing interventions consistent with the mission of the organization that respects all types of clients from diverse circumstances.</w:t>
            </w:r>
          </w:p>
          <w:p w14:paraId="54D3F471" w14:textId="2249DE70" w:rsidR="006C6674" w:rsidRPr="00F52163"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59E44F30"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373FEB7"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1F46881" w14:textId="2483310F"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605A221" w14:textId="0590C3DD" w:rsidR="006C6674" w:rsidRPr="00251D07" w:rsidRDefault="006C6674" w:rsidP="006C6674">
            <w:pPr>
              <w:rPr>
                <w:rFonts w:ascii="Times New Roman" w:hAnsi="Times New Roman" w:cs="Times New Roman"/>
                <w:sz w:val="22"/>
                <w:szCs w:val="22"/>
              </w:rPr>
            </w:pPr>
          </w:p>
        </w:tc>
        <w:tc>
          <w:tcPr>
            <w:tcW w:w="2160" w:type="dxa"/>
          </w:tcPr>
          <w:p w14:paraId="1882A8A3"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F8C834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5150273" w14:textId="35ECAF6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644437D" w14:textId="1BD2A804" w:rsidR="006C6674" w:rsidRPr="00251D07" w:rsidRDefault="006C6674" w:rsidP="006C6674">
            <w:pPr>
              <w:rPr>
                <w:rFonts w:ascii="Times New Roman" w:hAnsi="Times New Roman" w:cs="Times New Roman"/>
                <w:sz w:val="22"/>
                <w:szCs w:val="22"/>
              </w:rPr>
            </w:pPr>
          </w:p>
        </w:tc>
        <w:tc>
          <w:tcPr>
            <w:tcW w:w="2160" w:type="dxa"/>
          </w:tcPr>
          <w:p w14:paraId="31FB975A"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D387761"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A3CEF56" w14:textId="0AA68B38"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1F2AF26" w14:textId="38A531D2" w:rsidR="006C6674" w:rsidRPr="00251D07" w:rsidRDefault="006C6674" w:rsidP="006C6674">
            <w:pPr>
              <w:rPr>
                <w:rFonts w:ascii="Times New Roman" w:hAnsi="Times New Roman" w:cs="Times New Roman"/>
                <w:sz w:val="22"/>
                <w:szCs w:val="22"/>
              </w:rPr>
            </w:pPr>
          </w:p>
        </w:tc>
      </w:tr>
      <w:tr w:rsidR="006C6674" w:rsidRPr="00251D07" w14:paraId="4FB20458" w14:textId="77777777" w:rsidTr="44FD7656">
        <w:trPr>
          <w:trHeight w:val="300"/>
        </w:trPr>
        <w:tc>
          <w:tcPr>
            <w:tcW w:w="8370" w:type="dxa"/>
          </w:tcPr>
          <w:p w14:paraId="609E5C31" w14:textId="488EFB84"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18.2 Supports and assists staff in planning evidence-based programs, based on performance standards, assessments, client data, research on effective practice, community and user needs, demographics, resources, and economic and technological trends.</w:t>
            </w:r>
          </w:p>
          <w:p w14:paraId="49BD8C53" w14:textId="0AE09F34"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4CA1E479"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47CC7C03"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92D7B7B" w14:textId="09AE856E"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A66AC30" w14:textId="2940FA5C" w:rsidR="006C6674" w:rsidRPr="00251D07" w:rsidRDefault="006C6674" w:rsidP="006C6674">
            <w:pPr>
              <w:rPr>
                <w:rFonts w:ascii="Times New Roman" w:hAnsi="Times New Roman" w:cs="Times New Roman"/>
                <w:sz w:val="22"/>
                <w:szCs w:val="22"/>
              </w:rPr>
            </w:pPr>
          </w:p>
        </w:tc>
        <w:tc>
          <w:tcPr>
            <w:tcW w:w="2160" w:type="dxa"/>
          </w:tcPr>
          <w:p w14:paraId="379D410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A38C5E5"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ADB36A1" w14:textId="0239EB03"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722C7EA" w14:textId="2065F87C" w:rsidR="006C6674" w:rsidRPr="00251D07" w:rsidRDefault="006C6674" w:rsidP="006C6674">
            <w:pPr>
              <w:rPr>
                <w:rFonts w:ascii="Times New Roman" w:hAnsi="Times New Roman" w:cs="Times New Roman"/>
                <w:sz w:val="22"/>
                <w:szCs w:val="22"/>
              </w:rPr>
            </w:pPr>
          </w:p>
        </w:tc>
        <w:tc>
          <w:tcPr>
            <w:tcW w:w="2160" w:type="dxa"/>
          </w:tcPr>
          <w:p w14:paraId="7188FBD0"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D5A6C2C"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E926D5A" w14:textId="5C3C05AF"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20F7956" w14:textId="5FC3288C" w:rsidR="006C6674" w:rsidRPr="00251D07" w:rsidRDefault="006C6674" w:rsidP="006C6674">
            <w:pPr>
              <w:rPr>
                <w:rFonts w:ascii="Times New Roman" w:hAnsi="Times New Roman" w:cs="Times New Roman"/>
                <w:sz w:val="22"/>
                <w:szCs w:val="22"/>
              </w:rPr>
            </w:pPr>
          </w:p>
        </w:tc>
      </w:tr>
      <w:tr w:rsidR="006C6674" w:rsidRPr="00251D07" w14:paraId="2BD90497" w14:textId="77777777" w:rsidTr="44FD7656">
        <w:trPr>
          <w:trHeight w:val="300"/>
        </w:trPr>
        <w:tc>
          <w:tcPr>
            <w:tcW w:w="8370" w:type="dxa"/>
          </w:tcPr>
          <w:p w14:paraId="0AFAF75A" w14:textId="70C10A64"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18.3 Develops and enforces procedures for collecting, reporting, and analyzing data to measure program quality and achievement of defined outcomes.</w:t>
            </w:r>
          </w:p>
          <w:p w14:paraId="3A840789" w14:textId="5DF7A257"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0CEC50FB"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067E5D0"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1E92692" w14:textId="290D45EE"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99F003C" w14:textId="407A55BB" w:rsidR="006C6674" w:rsidRPr="00251D07" w:rsidRDefault="006C6674" w:rsidP="006C6674">
            <w:pPr>
              <w:rPr>
                <w:rFonts w:ascii="Times New Roman" w:hAnsi="Times New Roman" w:cs="Times New Roman"/>
                <w:sz w:val="22"/>
                <w:szCs w:val="22"/>
              </w:rPr>
            </w:pPr>
          </w:p>
        </w:tc>
        <w:tc>
          <w:tcPr>
            <w:tcW w:w="2160" w:type="dxa"/>
          </w:tcPr>
          <w:p w14:paraId="45D5CB4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CA4829A"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5A4C693D" w14:textId="1BB70CD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4798B07" w14:textId="3AFE7157" w:rsidR="006C6674" w:rsidRPr="00251D07" w:rsidRDefault="006C6674" w:rsidP="006C6674">
            <w:pPr>
              <w:rPr>
                <w:rFonts w:ascii="Times New Roman" w:hAnsi="Times New Roman" w:cs="Times New Roman"/>
                <w:sz w:val="22"/>
                <w:szCs w:val="22"/>
              </w:rPr>
            </w:pPr>
          </w:p>
        </w:tc>
        <w:tc>
          <w:tcPr>
            <w:tcW w:w="2160" w:type="dxa"/>
          </w:tcPr>
          <w:p w14:paraId="22E32A06"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DD506BC"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64376DE" w14:textId="7C3B999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57B28D" w14:textId="7275B307" w:rsidR="006C6674" w:rsidRPr="00251D07" w:rsidRDefault="006C6674" w:rsidP="006C6674">
            <w:pPr>
              <w:rPr>
                <w:rFonts w:ascii="Times New Roman" w:hAnsi="Times New Roman" w:cs="Times New Roman"/>
                <w:sz w:val="22"/>
                <w:szCs w:val="22"/>
              </w:rPr>
            </w:pPr>
          </w:p>
        </w:tc>
      </w:tr>
      <w:tr w:rsidR="006C6674" w:rsidRPr="00251D07" w14:paraId="7A407571" w14:textId="77777777" w:rsidTr="44FD7656">
        <w:trPr>
          <w:trHeight w:val="300"/>
        </w:trPr>
        <w:tc>
          <w:tcPr>
            <w:tcW w:w="14310" w:type="dxa"/>
            <w:gridSpan w:val="4"/>
          </w:tcPr>
          <w:p w14:paraId="40AB946F" w14:textId="149BF897" w:rsidR="006C6674" w:rsidRPr="00F52163" w:rsidRDefault="0928E92E" w:rsidP="00F52163">
            <w:pPr>
              <w:spacing w:line="283" w:lineRule="auto"/>
              <w:rPr>
                <w:rFonts w:ascii="Times New Roman" w:eastAsia="Times New Roman" w:hAnsi="Times New Roman" w:cs="Times New Roman"/>
                <w:b/>
                <w:bCs/>
                <w:color w:val="35373D"/>
                <w:sz w:val="22"/>
                <w:szCs w:val="22"/>
              </w:rPr>
            </w:pPr>
            <w:r w:rsidRPr="44FD7656">
              <w:rPr>
                <w:rFonts w:ascii="Times New Roman" w:eastAsia="Times New Roman" w:hAnsi="Times New Roman" w:cs="Times New Roman"/>
                <w:b/>
                <w:bCs/>
                <w:color w:val="35373D"/>
                <w:sz w:val="22"/>
                <w:szCs w:val="22"/>
              </w:rPr>
              <w:t>19. Competency: Manages risk and legal affairs</w:t>
            </w:r>
          </w:p>
          <w:p w14:paraId="486963E3" w14:textId="13D59EC6" w:rsidR="44FD7656" w:rsidRDefault="44FD7656" w:rsidP="44FD7656">
            <w:pPr>
              <w:rPr>
                <w:rFonts w:ascii="Times New Roman" w:hAnsi="Times New Roman" w:cs="Times New Roman"/>
                <w:sz w:val="22"/>
                <w:szCs w:val="22"/>
              </w:rPr>
            </w:pPr>
          </w:p>
        </w:tc>
      </w:tr>
      <w:tr w:rsidR="006C6674" w:rsidRPr="00251D07" w14:paraId="5DEFE492" w14:textId="77777777" w:rsidTr="44FD7656">
        <w:trPr>
          <w:trHeight w:val="300"/>
        </w:trPr>
        <w:tc>
          <w:tcPr>
            <w:tcW w:w="8370" w:type="dxa"/>
          </w:tcPr>
          <w:p w14:paraId="50F416C1" w14:textId="378C747E"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19.1 Protects the agency from undue risk by ensuring that appropriate policies and procedures exist in all areas of operation.</w:t>
            </w:r>
          </w:p>
          <w:p w14:paraId="69964EC8" w14:textId="41DCEEA3" w:rsidR="006C6674" w:rsidRPr="00F52163"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6B00A48E"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ED2ECC3"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DD16BC3" w14:textId="5CFBB947"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33E44E9" w14:textId="398D13EB" w:rsidR="006C6674" w:rsidRPr="00251D07" w:rsidRDefault="006C6674" w:rsidP="006C6674">
            <w:pPr>
              <w:rPr>
                <w:rFonts w:ascii="Times New Roman" w:hAnsi="Times New Roman" w:cs="Times New Roman"/>
                <w:sz w:val="22"/>
                <w:szCs w:val="22"/>
              </w:rPr>
            </w:pPr>
          </w:p>
        </w:tc>
        <w:tc>
          <w:tcPr>
            <w:tcW w:w="2160" w:type="dxa"/>
          </w:tcPr>
          <w:p w14:paraId="382B8156"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CA6B197"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6F49BCB" w14:textId="041808E4"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5B20310" w14:textId="59B44775" w:rsidR="006C6674" w:rsidRPr="00251D07" w:rsidRDefault="006C6674" w:rsidP="006C6674">
            <w:pPr>
              <w:rPr>
                <w:rFonts w:ascii="Times New Roman" w:hAnsi="Times New Roman" w:cs="Times New Roman"/>
                <w:sz w:val="22"/>
                <w:szCs w:val="22"/>
              </w:rPr>
            </w:pPr>
          </w:p>
        </w:tc>
        <w:tc>
          <w:tcPr>
            <w:tcW w:w="2160" w:type="dxa"/>
          </w:tcPr>
          <w:p w14:paraId="3B02C78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36FC3F9"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1DD5273D" w14:textId="4948C306"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BF73BA0" w14:textId="3751897B" w:rsidR="006C6674" w:rsidRPr="00251D07" w:rsidRDefault="006C6674" w:rsidP="006C6674">
            <w:pPr>
              <w:rPr>
                <w:rFonts w:ascii="Times New Roman" w:hAnsi="Times New Roman" w:cs="Times New Roman"/>
                <w:sz w:val="22"/>
                <w:szCs w:val="22"/>
              </w:rPr>
            </w:pPr>
          </w:p>
        </w:tc>
      </w:tr>
      <w:tr w:rsidR="006C6674" w:rsidRPr="00251D07" w14:paraId="6340818F" w14:textId="77777777" w:rsidTr="44FD7656">
        <w:trPr>
          <w:trHeight w:val="300"/>
        </w:trPr>
        <w:tc>
          <w:tcPr>
            <w:tcW w:w="8370" w:type="dxa"/>
          </w:tcPr>
          <w:p w14:paraId="153A0632" w14:textId="78B9363F"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19.2 Establishes systems for monitoring all areas of the organization where there may be potential risk (e.g., client services, record keeping, accounting, purchasing).</w:t>
            </w:r>
          </w:p>
          <w:p w14:paraId="419486E6" w14:textId="0D6AD91F"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5005F8F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3829B7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01C1CE2" w14:textId="122668BF"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2DBF553B" w14:textId="54BCE13B" w:rsidR="006C6674" w:rsidRPr="00251D07" w:rsidRDefault="006C6674" w:rsidP="006C6674">
            <w:pPr>
              <w:rPr>
                <w:rFonts w:ascii="Times New Roman" w:hAnsi="Times New Roman" w:cs="Times New Roman"/>
                <w:sz w:val="22"/>
                <w:szCs w:val="22"/>
              </w:rPr>
            </w:pPr>
          </w:p>
        </w:tc>
        <w:tc>
          <w:tcPr>
            <w:tcW w:w="2160" w:type="dxa"/>
          </w:tcPr>
          <w:p w14:paraId="7AC0A09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4A109B1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9EAD42F" w14:textId="3274F3D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3F6ECD6" w14:textId="0D6CC9B1" w:rsidR="006C6674" w:rsidRPr="00251D07" w:rsidRDefault="006C6674" w:rsidP="006C6674">
            <w:pPr>
              <w:rPr>
                <w:rFonts w:ascii="Times New Roman" w:hAnsi="Times New Roman" w:cs="Times New Roman"/>
                <w:sz w:val="22"/>
                <w:szCs w:val="22"/>
              </w:rPr>
            </w:pPr>
          </w:p>
        </w:tc>
        <w:tc>
          <w:tcPr>
            <w:tcW w:w="2160" w:type="dxa"/>
          </w:tcPr>
          <w:p w14:paraId="347D0340"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A4DF56D"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B8C4680" w14:textId="05C0D74C"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672F80A" w14:textId="08757EB3" w:rsidR="006C6674" w:rsidRPr="00251D07" w:rsidRDefault="006C6674" w:rsidP="006C6674">
            <w:pPr>
              <w:rPr>
                <w:rFonts w:ascii="Times New Roman" w:hAnsi="Times New Roman" w:cs="Times New Roman"/>
                <w:sz w:val="22"/>
                <w:szCs w:val="22"/>
              </w:rPr>
            </w:pPr>
          </w:p>
        </w:tc>
      </w:tr>
      <w:tr w:rsidR="006C6674" w:rsidRPr="00251D07" w14:paraId="203B7799" w14:textId="77777777" w:rsidTr="44FD7656">
        <w:trPr>
          <w:trHeight w:val="300"/>
        </w:trPr>
        <w:tc>
          <w:tcPr>
            <w:tcW w:w="8370" w:type="dxa"/>
          </w:tcPr>
          <w:p w14:paraId="739E6178" w14:textId="1F2B8F54" w:rsidR="006C6674" w:rsidRPr="00F52163" w:rsidRDefault="006C6674" w:rsidP="00F52163">
            <w:pPr>
              <w:pStyle w:val="ListParagraph"/>
              <w:spacing w:line="283" w:lineRule="auto"/>
              <w:rPr>
                <w:rFonts w:ascii="Times New Roman" w:eastAsia="Times New Roman" w:hAnsi="Times New Roman" w:cs="Times New Roman"/>
                <w:color w:val="35373D"/>
                <w:sz w:val="22"/>
                <w:szCs w:val="22"/>
              </w:rPr>
            </w:pPr>
            <w:r w:rsidRPr="00F52163">
              <w:rPr>
                <w:rFonts w:ascii="Times New Roman" w:eastAsia="Times New Roman" w:hAnsi="Times New Roman" w:cs="Times New Roman"/>
                <w:color w:val="35373D"/>
                <w:sz w:val="22"/>
                <w:szCs w:val="22"/>
              </w:rPr>
              <w:t>19.3 Ensures adherence to all laws, regulations, contracts, and legal agreements.</w:t>
            </w:r>
          </w:p>
          <w:p w14:paraId="3D728843" w14:textId="5BB08775" w:rsidR="006C6674" w:rsidRPr="00F52163" w:rsidRDefault="006C6674" w:rsidP="00F52163">
            <w:pPr>
              <w:pStyle w:val="ListParagraph"/>
              <w:spacing w:line="283" w:lineRule="auto"/>
              <w:rPr>
                <w:rFonts w:ascii="Times New Roman" w:eastAsia="Times New Roman" w:hAnsi="Times New Roman" w:cs="Times New Roman"/>
                <w:b/>
                <w:bCs/>
                <w:color w:val="35373D"/>
                <w:sz w:val="22"/>
                <w:szCs w:val="22"/>
              </w:rPr>
            </w:pPr>
          </w:p>
        </w:tc>
        <w:tc>
          <w:tcPr>
            <w:tcW w:w="1620" w:type="dxa"/>
          </w:tcPr>
          <w:p w14:paraId="479AD990"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C114E2F"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239B7B4" w14:textId="41A63CEC"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5A661AC" w14:textId="29267007" w:rsidR="006C6674" w:rsidRPr="00251D07" w:rsidRDefault="006C6674" w:rsidP="006C6674">
            <w:pPr>
              <w:rPr>
                <w:rFonts w:ascii="Times New Roman" w:hAnsi="Times New Roman" w:cs="Times New Roman"/>
                <w:sz w:val="22"/>
                <w:szCs w:val="22"/>
              </w:rPr>
            </w:pPr>
          </w:p>
        </w:tc>
        <w:tc>
          <w:tcPr>
            <w:tcW w:w="2160" w:type="dxa"/>
          </w:tcPr>
          <w:p w14:paraId="5431B08E"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48A79B71"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564F65A" w14:textId="1F2330B7"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033EA45" w14:textId="407AD3BA" w:rsidR="006C6674" w:rsidRPr="00251D07" w:rsidRDefault="006C6674" w:rsidP="006C6674">
            <w:pPr>
              <w:rPr>
                <w:rFonts w:ascii="Times New Roman" w:hAnsi="Times New Roman" w:cs="Times New Roman"/>
                <w:sz w:val="22"/>
                <w:szCs w:val="22"/>
              </w:rPr>
            </w:pPr>
          </w:p>
        </w:tc>
        <w:tc>
          <w:tcPr>
            <w:tcW w:w="2160" w:type="dxa"/>
          </w:tcPr>
          <w:p w14:paraId="2203163F"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080DDB2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C9DBFB1" w14:textId="6AAEF868"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80F5C2D" w14:textId="6E48FB8F" w:rsidR="006C6674" w:rsidRPr="00251D07" w:rsidRDefault="006C6674" w:rsidP="006C6674">
            <w:pPr>
              <w:rPr>
                <w:rFonts w:ascii="Times New Roman" w:hAnsi="Times New Roman" w:cs="Times New Roman"/>
                <w:sz w:val="22"/>
                <w:szCs w:val="22"/>
              </w:rPr>
            </w:pPr>
          </w:p>
        </w:tc>
      </w:tr>
      <w:tr w:rsidR="006C6674" w:rsidRPr="00251D07" w14:paraId="657E987A" w14:textId="77777777" w:rsidTr="44FD7656">
        <w:trPr>
          <w:trHeight w:val="300"/>
        </w:trPr>
        <w:tc>
          <w:tcPr>
            <w:tcW w:w="14310" w:type="dxa"/>
            <w:gridSpan w:val="4"/>
          </w:tcPr>
          <w:p w14:paraId="4EF67BD4" w14:textId="762D094C" w:rsidR="006C6674" w:rsidRPr="00F52163" w:rsidRDefault="0928E92E" w:rsidP="00F52163">
            <w:pPr>
              <w:spacing w:line="283" w:lineRule="auto"/>
              <w:rPr>
                <w:rFonts w:ascii="Times New Roman" w:eastAsia="Times New Roman" w:hAnsi="Times New Roman" w:cs="Times New Roman"/>
                <w:b/>
                <w:bCs/>
                <w:color w:val="35373D"/>
                <w:sz w:val="22"/>
                <w:szCs w:val="22"/>
              </w:rPr>
            </w:pPr>
            <w:r w:rsidRPr="44FD7656">
              <w:rPr>
                <w:rFonts w:ascii="Times New Roman" w:eastAsia="Times New Roman" w:hAnsi="Times New Roman" w:cs="Times New Roman"/>
                <w:b/>
                <w:bCs/>
                <w:color w:val="35373D"/>
                <w:sz w:val="22"/>
                <w:szCs w:val="22"/>
              </w:rPr>
              <w:lastRenderedPageBreak/>
              <w:t>20. Competency: Ensures strategic planning</w:t>
            </w:r>
          </w:p>
          <w:p w14:paraId="188B95E1" w14:textId="0BAA9F2D" w:rsidR="44FD7656" w:rsidRDefault="44FD7656" w:rsidP="44FD7656">
            <w:pPr>
              <w:rPr>
                <w:rFonts w:ascii="Times New Roman" w:hAnsi="Times New Roman" w:cs="Times New Roman"/>
                <w:sz w:val="22"/>
                <w:szCs w:val="22"/>
              </w:rPr>
            </w:pPr>
          </w:p>
        </w:tc>
      </w:tr>
      <w:tr w:rsidR="006C6674" w:rsidRPr="00251D07" w14:paraId="5A48BDFF" w14:textId="77777777" w:rsidTr="44FD7656">
        <w:trPr>
          <w:trHeight w:val="300"/>
        </w:trPr>
        <w:tc>
          <w:tcPr>
            <w:tcW w:w="8370" w:type="dxa"/>
          </w:tcPr>
          <w:p w14:paraId="0CBBBAFD" w14:textId="1FBAD13C"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20.1 Understands the organization’s relationship to its environment, the emerging internal and external forces affecting the organization, and the ability to position the organization within that environment for future and current success.</w:t>
            </w:r>
          </w:p>
          <w:p w14:paraId="1427FA98" w14:textId="3C0C6BB5" w:rsidR="006C6674" w:rsidRPr="00F52163"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23986DD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DB7178D"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8BF28D0" w14:textId="2C69E030"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33206F9" w14:textId="580AA8DD" w:rsidR="006C6674" w:rsidRPr="00251D07" w:rsidRDefault="006C6674" w:rsidP="006C6674">
            <w:pPr>
              <w:rPr>
                <w:rFonts w:ascii="Times New Roman" w:hAnsi="Times New Roman" w:cs="Times New Roman"/>
                <w:sz w:val="22"/>
                <w:szCs w:val="22"/>
              </w:rPr>
            </w:pPr>
          </w:p>
        </w:tc>
        <w:tc>
          <w:tcPr>
            <w:tcW w:w="2160" w:type="dxa"/>
          </w:tcPr>
          <w:p w14:paraId="06D08F7C"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5042887E"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DF34B85" w14:textId="3BF5425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4BA918A" w14:textId="3656F5F5" w:rsidR="006C6674" w:rsidRPr="00251D07" w:rsidRDefault="006C6674" w:rsidP="006C6674">
            <w:pPr>
              <w:rPr>
                <w:rFonts w:ascii="Times New Roman" w:hAnsi="Times New Roman" w:cs="Times New Roman"/>
                <w:sz w:val="22"/>
                <w:szCs w:val="22"/>
              </w:rPr>
            </w:pPr>
          </w:p>
        </w:tc>
        <w:tc>
          <w:tcPr>
            <w:tcW w:w="2160" w:type="dxa"/>
          </w:tcPr>
          <w:p w14:paraId="23A1FDD6"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D580F0C"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07453093" w14:textId="5CB38896"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7B844F6" w14:textId="5031DFC5" w:rsidR="006C6674" w:rsidRPr="00251D07" w:rsidRDefault="006C6674" w:rsidP="006C6674">
            <w:pPr>
              <w:rPr>
                <w:rFonts w:ascii="Times New Roman" w:hAnsi="Times New Roman" w:cs="Times New Roman"/>
                <w:sz w:val="22"/>
                <w:szCs w:val="22"/>
              </w:rPr>
            </w:pPr>
          </w:p>
        </w:tc>
      </w:tr>
      <w:tr w:rsidR="006C6674" w:rsidRPr="00251D07" w14:paraId="28DA5AEB" w14:textId="77777777" w:rsidTr="44FD7656">
        <w:trPr>
          <w:trHeight w:val="300"/>
        </w:trPr>
        <w:tc>
          <w:tcPr>
            <w:tcW w:w="8370" w:type="dxa"/>
          </w:tcPr>
          <w:p w14:paraId="701EB536" w14:textId="1936E767"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20.2 Directs staff effectively in identifying areas of future growth and development in all areas of agency operations to be used in a strategic planning process.</w:t>
            </w:r>
          </w:p>
          <w:p w14:paraId="28AA4C33" w14:textId="6C84FDFE"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2D4B3108"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6A5F4378"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EB162EB" w14:textId="767A7B2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09D384E8" w14:textId="51C6CFE4" w:rsidR="006C6674" w:rsidRPr="00251D07" w:rsidRDefault="006C6674" w:rsidP="006C6674">
            <w:pPr>
              <w:rPr>
                <w:rFonts w:ascii="Times New Roman" w:hAnsi="Times New Roman" w:cs="Times New Roman"/>
                <w:sz w:val="22"/>
                <w:szCs w:val="22"/>
              </w:rPr>
            </w:pPr>
          </w:p>
        </w:tc>
        <w:tc>
          <w:tcPr>
            <w:tcW w:w="2160" w:type="dxa"/>
          </w:tcPr>
          <w:p w14:paraId="0E92CE09"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4AAF6670"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D540457" w14:textId="6448399D"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399E47AF" w14:textId="7178E365" w:rsidR="006C6674" w:rsidRPr="00251D07" w:rsidRDefault="006C6674" w:rsidP="006C6674">
            <w:pPr>
              <w:rPr>
                <w:rFonts w:ascii="Times New Roman" w:hAnsi="Times New Roman" w:cs="Times New Roman"/>
                <w:sz w:val="22"/>
                <w:szCs w:val="22"/>
              </w:rPr>
            </w:pPr>
          </w:p>
        </w:tc>
        <w:tc>
          <w:tcPr>
            <w:tcW w:w="2160" w:type="dxa"/>
          </w:tcPr>
          <w:p w14:paraId="36E07012"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DD8BB50"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3D3CA03C" w14:textId="3BB33E53"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1F57081" w14:textId="52E9799F" w:rsidR="006C6674" w:rsidRPr="00251D07" w:rsidRDefault="006C6674" w:rsidP="006C6674">
            <w:pPr>
              <w:rPr>
                <w:rFonts w:ascii="Times New Roman" w:hAnsi="Times New Roman" w:cs="Times New Roman"/>
                <w:sz w:val="22"/>
                <w:szCs w:val="22"/>
              </w:rPr>
            </w:pPr>
          </w:p>
        </w:tc>
      </w:tr>
      <w:tr w:rsidR="006C6674" w:rsidRPr="00251D07" w14:paraId="2175A88E" w14:textId="77777777" w:rsidTr="44FD7656">
        <w:trPr>
          <w:trHeight w:val="300"/>
        </w:trPr>
        <w:tc>
          <w:tcPr>
            <w:tcW w:w="8370" w:type="dxa"/>
          </w:tcPr>
          <w:p w14:paraId="22411E57" w14:textId="271C20E3"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20.3 Demonstrates competence in the ability to orchestrate and support an inclusive and organization-wide strategic planning process designed to position the organization for success in achieving its mission in the mid- and long-term future.</w:t>
            </w:r>
          </w:p>
          <w:p w14:paraId="29B2317B" w14:textId="4D154313"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090C73FE"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7671202"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4F7DBF1" w14:textId="55440A15"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1287521D" w14:textId="688BCDDD" w:rsidR="006C6674" w:rsidRPr="00251D07" w:rsidRDefault="006C6674" w:rsidP="006C6674">
            <w:pPr>
              <w:rPr>
                <w:rFonts w:ascii="Times New Roman" w:hAnsi="Times New Roman" w:cs="Times New Roman"/>
                <w:sz w:val="22"/>
                <w:szCs w:val="22"/>
              </w:rPr>
            </w:pPr>
          </w:p>
        </w:tc>
        <w:tc>
          <w:tcPr>
            <w:tcW w:w="2160" w:type="dxa"/>
          </w:tcPr>
          <w:p w14:paraId="6F3EEC5B"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5A751C4"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0663AD9" w14:textId="2C55FF85"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56ED8A9C" w14:textId="4958B8B7" w:rsidR="006C6674" w:rsidRPr="00251D07" w:rsidRDefault="006C6674" w:rsidP="006C6674">
            <w:pPr>
              <w:rPr>
                <w:rFonts w:ascii="Times New Roman" w:hAnsi="Times New Roman" w:cs="Times New Roman"/>
                <w:sz w:val="22"/>
                <w:szCs w:val="22"/>
              </w:rPr>
            </w:pPr>
          </w:p>
        </w:tc>
        <w:tc>
          <w:tcPr>
            <w:tcW w:w="2160" w:type="dxa"/>
          </w:tcPr>
          <w:p w14:paraId="521947C6"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71285E6A"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60A81181" w14:textId="331ECC94"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811435E" w14:textId="4F2537A1" w:rsidR="006C6674" w:rsidRPr="00251D07" w:rsidRDefault="006C6674" w:rsidP="006C6674">
            <w:pPr>
              <w:rPr>
                <w:rFonts w:ascii="Times New Roman" w:hAnsi="Times New Roman" w:cs="Times New Roman"/>
                <w:sz w:val="22"/>
                <w:szCs w:val="22"/>
              </w:rPr>
            </w:pPr>
          </w:p>
        </w:tc>
      </w:tr>
      <w:tr w:rsidR="006C6674" w:rsidRPr="00251D07" w14:paraId="777C1297" w14:textId="77777777" w:rsidTr="44FD7656">
        <w:trPr>
          <w:trHeight w:val="300"/>
        </w:trPr>
        <w:tc>
          <w:tcPr>
            <w:tcW w:w="8370" w:type="dxa"/>
          </w:tcPr>
          <w:p w14:paraId="70221257" w14:textId="3969A88E"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20.4 Constructs or directs the construction of an adequate business plan that details the pathway, timelines, and accountability for the accomplishment of identified strategic objectives.</w:t>
            </w:r>
          </w:p>
          <w:p w14:paraId="6BC76EB7" w14:textId="73B5A887" w:rsidR="006C6674" w:rsidRPr="00251D07" w:rsidRDefault="006C6674"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107F9AD1"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1CDB4C06"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2AD2522E" w14:textId="1F56B200"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65E5F958" w14:textId="385CEF53" w:rsidR="006C6674" w:rsidRPr="00251D07" w:rsidRDefault="006C6674" w:rsidP="006C6674">
            <w:pPr>
              <w:rPr>
                <w:rFonts w:ascii="Times New Roman" w:hAnsi="Times New Roman" w:cs="Times New Roman"/>
                <w:sz w:val="22"/>
                <w:szCs w:val="22"/>
              </w:rPr>
            </w:pPr>
          </w:p>
        </w:tc>
        <w:tc>
          <w:tcPr>
            <w:tcW w:w="2160" w:type="dxa"/>
          </w:tcPr>
          <w:p w14:paraId="4C7594B3"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31D944AA"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45D45A93" w14:textId="30C33839"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47B6E82A" w14:textId="5CBC0703" w:rsidR="006C6674" w:rsidRPr="00251D07" w:rsidRDefault="006C6674" w:rsidP="006C6674">
            <w:pPr>
              <w:rPr>
                <w:rFonts w:ascii="Times New Roman" w:hAnsi="Times New Roman" w:cs="Times New Roman"/>
                <w:sz w:val="22"/>
                <w:szCs w:val="22"/>
              </w:rPr>
            </w:pPr>
          </w:p>
        </w:tc>
        <w:tc>
          <w:tcPr>
            <w:tcW w:w="2160" w:type="dxa"/>
          </w:tcPr>
          <w:p w14:paraId="358DA406" w14:textId="41685E42"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Yes</w:t>
            </w:r>
          </w:p>
          <w:p w14:paraId="2EAC5A8C" w14:textId="11554BBA"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No</w:t>
            </w:r>
          </w:p>
          <w:p w14:paraId="76E3C7A9" w14:textId="32E93B3B" w:rsidR="006C6674" w:rsidRPr="00251D07" w:rsidRDefault="006C6674" w:rsidP="006C6674">
            <w:pPr>
              <w:rPr>
                <w:rFonts w:ascii="Times New Roman" w:hAnsi="Times New Roman" w:cs="Times New Roman"/>
                <w:sz w:val="22"/>
                <w:szCs w:val="22"/>
              </w:rPr>
            </w:pPr>
            <w:r w:rsidRPr="00251D07">
              <w:rPr>
                <w:rFonts w:ascii="Times New Roman" w:hAnsi="Times New Roman" w:cs="Times New Roman"/>
                <w:sz w:val="22"/>
                <w:szCs w:val="22"/>
              </w:rPr>
              <w:t>Curriculum code/ name</w:t>
            </w:r>
          </w:p>
          <w:p w14:paraId="71CBB415" w14:textId="134996AE" w:rsidR="006C6674" w:rsidRPr="00251D07" w:rsidRDefault="006C6674" w:rsidP="006C6674">
            <w:pPr>
              <w:rPr>
                <w:rFonts w:ascii="Times New Roman" w:hAnsi="Times New Roman" w:cs="Times New Roman"/>
                <w:sz w:val="22"/>
                <w:szCs w:val="22"/>
              </w:rPr>
            </w:pPr>
          </w:p>
        </w:tc>
      </w:tr>
    </w:tbl>
    <w:p w14:paraId="5D359F28" w14:textId="71D6747D" w:rsidR="006C6674" w:rsidRPr="00251D07" w:rsidRDefault="006C6674" w:rsidP="44FD7656">
      <w:pPr>
        <w:rPr>
          <w:rFonts w:ascii="Times New Roman" w:hAnsi="Times New Roman" w:cs="Times New Roman"/>
          <w:sz w:val="22"/>
          <w:szCs w:val="22"/>
        </w:rPr>
      </w:pPr>
    </w:p>
    <w:tbl>
      <w:tblPr>
        <w:tblStyle w:val="TableGrid"/>
        <w:tblW w:w="14310" w:type="dxa"/>
        <w:tblInd w:w="-635" w:type="dxa"/>
        <w:tblLayout w:type="fixed"/>
        <w:tblLook w:val="06A0" w:firstRow="1" w:lastRow="0" w:firstColumn="1" w:lastColumn="0" w:noHBand="1" w:noVBand="1"/>
      </w:tblPr>
      <w:tblGrid>
        <w:gridCol w:w="8370"/>
        <w:gridCol w:w="1620"/>
        <w:gridCol w:w="2160"/>
        <w:gridCol w:w="2160"/>
      </w:tblGrid>
      <w:tr w:rsidR="003E7EE5" w:rsidRPr="00251D07" w14:paraId="4DA35E7A" w14:textId="77777777" w:rsidTr="44FD7656">
        <w:trPr>
          <w:trHeight w:val="300"/>
        </w:trPr>
        <w:tc>
          <w:tcPr>
            <w:tcW w:w="8370" w:type="dxa"/>
          </w:tcPr>
          <w:p w14:paraId="553F9C22" w14:textId="09BF7802" w:rsidR="003E7EE5" w:rsidRPr="00251D07" w:rsidRDefault="003E7EE5" w:rsidP="05975F5C">
            <w:pPr>
              <w:rPr>
                <w:rFonts w:ascii="Times New Roman" w:hAnsi="Times New Roman" w:cs="Times New Roman"/>
                <w:b/>
                <w:bCs/>
                <w:color w:val="4C94D8" w:themeColor="text2" w:themeTint="80"/>
                <w:sz w:val="22"/>
                <w:szCs w:val="22"/>
              </w:rPr>
            </w:pPr>
            <w:r w:rsidRPr="00251D07">
              <w:rPr>
                <w:rFonts w:ascii="Times New Roman" w:hAnsi="Times New Roman" w:cs="Times New Roman"/>
                <w:b/>
                <w:bCs/>
                <w:color w:val="4C94D8" w:themeColor="text2" w:themeTint="80"/>
                <w:sz w:val="22"/>
                <w:szCs w:val="22"/>
              </w:rPr>
              <w:t>Domain: Community Collaboration</w:t>
            </w:r>
          </w:p>
        </w:tc>
        <w:tc>
          <w:tcPr>
            <w:tcW w:w="5940" w:type="dxa"/>
            <w:gridSpan w:val="3"/>
          </w:tcPr>
          <w:p w14:paraId="4419647B" w14:textId="79400E4C" w:rsidR="003E7EE5" w:rsidRPr="00251D07" w:rsidRDefault="003E7EE5" w:rsidP="05975F5C">
            <w:pPr>
              <w:rPr>
                <w:rFonts w:ascii="Times New Roman" w:eastAsia="Aptos" w:hAnsi="Times New Roman" w:cs="Times New Roman"/>
                <w:color w:val="4C94D8" w:themeColor="text2" w:themeTint="80"/>
                <w:sz w:val="22"/>
                <w:szCs w:val="22"/>
              </w:rPr>
            </w:pPr>
            <w:r w:rsidRPr="00251D07">
              <w:rPr>
                <w:rFonts w:ascii="Times New Roman" w:eastAsia="Times New Roman" w:hAnsi="Times New Roman" w:cs="Times New Roman"/>
                <w:i/>
                <w:iCs/>
                <w:color w:val="4C94D8" w:themeColor="text2" w:themeTint="80"/>
                <w:sz w:val="22"/>
                <w:szCs w:val="22"/>
              </w:rPr>
              <w:t>Instructions: Check yes or no and add course reference</w:t>
            </w:r>
          </w:p>
        </w:tc>
      </w:tr>
      <w:tr w:rsidR="006C6674" w:rsidRPr="00251D07" w14:paraId="7111BB70" w14:textId="77777777" w:rsidTr="44FD7656">
        <w:trPr>
          <w:trHeight w:val="300"/>
        </w:trPr>
        <w:tc>
          <w:tcPr>
            <w:tcW w:w="14310" w:type="dxa"/>
            <w:gridSpan w:val="4"/>
          </w:tcPr>
          <w:p w14:paraId="0207316D" w14:textId="6969FFEC" w:rsidR="00E79BBC" w:rsidRPr="00251D07" w:rsidRDefault="69DB9359" w:rsidP="05975F5C">
            <w:pPr>
              <w:pStyle w:val="Heading2"/>
              <w:tabs>
                <w:tab w:val="left" w:pos="646"/>
                <w:tab w:val="left" w:pos="658"/>
              </w:tabs>
              <w:spacing w:before="161" w:after="0" w:line="283" w:lineRule="auto"/>
              <w:ind w:right="38"/>
              <w:rPr>
                <w:rFonts w:ascii="Times New Roman" w:hAnsi="Times New Roman" w:cs="Times New Roman"/>
                <w:sz w:val="22"/>
                <w:szCs w:val="22"/>
              </w:rPr>
            </w:pPr>
            <w:r w:rsidRPr="44FD7656">
              <w:rPr>
                <w:rFonts w:ascii="Times New Roman" w:eastAsia="Times New Roman" w:hAnsi="Times New Roman" w:cs="Times New Roman"/>
                <w:b/>
                <w:bCs/>
                <w:i/>
                <w:iCs/>
                <w:color w:val="35373D"/>
                <w:sz w:val="22"/>
                <w:szCs w:val="22"/>
              </w:rPr>
              <w:t>21. Competency: Builds relationships with complementary agencies, institutions, and community groups to enhance the delivery of services</w:t>
            </w:r>
          </w:p>
          <w:p w14:paraId="7F654A59" w14:textId="4AE46EE8" w:rsidR="44FD7656" w:rsidRDefault="44FD7656" w:rsidP="44FD7656">
            <w:pPr>
              <w:rPr>
                <w:rFonts w:ascii="Times New Roman" w:eastAsia="Times New Roman" w:hAnsi="Times New Roman" w:cs="Times New Roman"/>
                <w:i/>
                <w:iCs/>
                <w:color w:val="35373D"/>
                <w:sz w:val="22"/>
                <w:szCs w:val="22"/>
              </w:rPr>
            </w:pPr>
          </w:p>
        </w:tc>
      </w:tr>
      <w:tr w:rsidR="44FD7656" w14:paraId="3091B449" w14:textId="77777777" w:rsidTr="44FD7656">
        <w:trPr>
          <w:trHeight w:val="300"/>
        </w:trPr>
        <w:tc>
          <w:tcPr>
            <w:tcW w:w="8370" w:type="dxa"/>
          </w:tcPr>
          <w:p w14:paraId="5DCFCE30" w14:textId="7A0CB96A" w:rsidR="44FD7656" w:rsidRDefault="44FD7656" w:rsidP="44FD7656">
            <w:pPr>
              <w:rPr>
                <w:rFonts w:ascii="Times New Roman" w:hAnsi="Times New Roman" w:cs="Times New Roman"/>
                <w:color w:val="000000" w:themeColor="text1"/>
                <w:sz w:val="22"/>
                <w:szCs w:val="22"/>
              </w:rPr>
            </w:pPr>
          </w:p>
        </w:tc>
        <w:tc>
          <w:tcPr>
            <w:tcW w:w="1620" w:type="dxa"/>
          </w:tcPr>
          <w:p w14:paraId="34873E41" w14:textId="77777777" w:rsidR="44FD7656" w:rsidRDefault="44FD7656" w:rsidP="44FD7656">
            <w:pPr>
              <w:rPr>
                <w:rFonts w:ascii="Times New Roman" w:eastAsia="Aptos" w:hAnsi="Times New Roman" w:cs="Times New Roman"/>
                <w:color w:val="E97132" w:themeColor="accent2"/>
                <w:sz w:val="22"/>
                <w:szCs w:val="22"/>
              </w:rPr>
            </w:pPr>
            <w:r w:rsidRPr="44FD7656">
              <w:rPr>
                <w:rFonts w:ascii="Times New Roman" w:hAnsi="Times New Roman" w:cs="Times New Roman"/>
                <w:sz w:val="22"/>
                <w:szCs w:val="22"/>
              </w:rPr>
              <w:t>Curriculum (i.e. Course Number</w:t>
            </w:r>
          </w:p>
        </w:tc>
        <w:tc>
          <w:tcPr>
            <w:tcW w:w="2160" w:type="dxa"/>
          </w:tcPr>
          <w:p w14:paraId="7DB2F2F3" w14:textId="77777777" w:rsidR="44FD7656" w:rsidRDefault="44FD7656" w:rsidP="44FD7656">
            <w:pPr>
              <w:rPr>
                <w:rFonts w:ascii="Times New Roman" w:eastAsia="Aptos" w:hAnsi="Times New Roman" w:cs="Times New Roman"/>
                <w:color w:val="E97132" w:themeColor="accent2"/>
                <w:sz w:val="22"/>
                <w:szCs w:val="22"/>
              </w:rPr>
            </w:pPr>
            <w:r w:rsidRPr="44FD7656">
              <w:rPr>
                <w:rFonts w:ascii="Times New Roman" w:hAnsi="Times New Roman" w:cs="Times New Roman"/>
                <w:sz w:val="22"/>
                <w:szCs w:val="22"/>
              </w:rPr>
              <w:t>Field Internship</w:t>
            </w:r>
          </w:p>
        </w:tc>
        <w:tc>
          <w:tcPr>
            <w:tcW w:w="2160" w:type="dxa"/>
          </w:tcPr>
          <w:p w14:paraId="105DC8AF" w14:textId="77777777" w:rsidR="44FD7656" w:rsidRDefault="44FD7656" w:rsidP="44FD7656">
            <w:pPr>
              <w:rPr>
                <w:rFonts w:ascii="Times New Roman" w:eastAsia="Aptos" w:hAnsi="Times New Roman" w:cs="Times New Roman"/>
                <w:color w:val="E97132" w:themeColor="accent2"/>
                <w:sz w:val="22"/>
                <w:szCs w:val="22"/>
              </w:rPr>
            </w:pPr>
            <w:r w:rsidRPr="44FD7656">
              <w:rPr>
                <w:rFonts w:ascii="Times New Roman" w:hAnsi="Times New Roman" w:cs="Times New Roman"/>
                <w:sz w:val="22"/>
                <w:szCs w:val="22"/>
              </w:rPr>
              <w:t>Other</w:t>
            </w:r>
          </w:p>
        </w:tc>
      </w:tr>
      <w:tr w:rsidR="006C6674" w:rsidRPr="00251D07" w14:paraId="2484B5CA" w14:textId="77777777" w:rsidTr="44FD7656">
        <w:trPr>
          <w:trHeight w:val="300"/>
        </w:trPr>
        <w:tc>
          <w:tcPr>
            <w:tcW w:w="8370" w:type="dxa"/>
          </w:tcPr>
          <w:p w14:paraId="7BA10717" w14:textId="79BAA7CA" w:rsidR="2C4FD779" w:rsidRPr="00251D07" w:rsidRDefault="2C4FD779"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21.1 Establishes partnerships and alliances with businesses, institutions of higher learning, local educational agencies, childcare centers, health and human services, employment and job training centers, boards, and other agencies to assess needs, enhance program resources, and improve services to service users</w:t>
            </w:r>
          </w:p>
          <w:p w14:paraId="0FEAD66E" w14:textId="32D71A5F" w:rsidR="05975F5C" w:rsidRPr="00F52163" w:rsidRDefault="05975F5C"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1F375112"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630532F1"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6A5276E7" w14:textId="0082F447"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A53DCF9" w14:textId="61F37EFA" w:rsidR="05975F5C" w:rsidRPr="00251D07" w:rsidRDefault="05975F5C" w:rsidP="05975F5C">
            <w:pPr>
              <w:rPr>
                <w:rFonts w:ascii="Times New Roman" w:hAnsi="Times New Roman" w:cs="Times New Roman"/>
                <w:sz w:val="22"/>
                <w:szCs w:val="22"/>
              </w:rPr>
            </w:pPr>
          </w:p>
        </w:tc>
        <w:tc>
          <w:tcPr>
            <w:tcW w:w="2160" w:type="dxa"/>
          </w:tcPr>
          <w:p w14:paraId="2AF039B7"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09C370A0"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50AF48E7" w14:textId="73ACD12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D74C68B" w14:textId="2369EE88" w:rsidR="05975F5C" w:rsidRPr="00251D07" w:rsidRDefault="05975F5C" w:rsidP="05975F5C">
            <w:pPr>
              <w:rPr>
                <w:rFonts w:ascii="Times New Roman" w:hAnsi="Times New Roman" w:cs="Times New Roman"/>
                <w:sz w:val="22"/>
                <w:szCs w:val="22"/>
              </w:rPr>
            </w:pPr>
          </w:p>
        </w:tc>
        <w:tc>
          <w:tcPr>
            <w:tcW w:w="2160" w:type="dxa"/>
          </w:tcPr>
          <w:p w14:paraId="5A2D7B5B"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7E892768"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42AFF585" w14:textId="1808CBD7"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142828F" w14:textId="6FE35A82" w:rsidR="05975F5C" w:rsidRPr="00251D07" w:rsidRDefault="05975F5C" w:rsidP="05975F5C">
            <w:pPr>
              <w:rPr>
                <w:rFonts w:ascii="Times New Roman" w:hAnsi="Times New Roman" w:cs="Times New Roman"/>
                <w:sz w:val="22"/>
                <w:szCs w:val="22"/>
              </w:rPr>
            </w:pPr>
          </w:p>
        </w:tc>
      </w:tr>
      <w:tr w:rsidR="006C6674" w:rsidRPr="00251D07" w14:paraId="1D4EEB27" w14:textId="77777777" w:rsidTr="44FD7656">
        <w:trPr>
          <w:trHeight w:val="300"/>
        </w:trPr>
        <w:tc>
          <w:tcPr>
            <w:tcW w:w="8370" w:type="dxa"/>
          </w:tcPr>
          <w:p w14:paraId="62F35594" w14:textId="16F2BFF4" w:rsidR="2C4FD779" w:rsidRPr="00251D07" w:rsidRDefault="2C4FD779"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12.2 Collaborates with other health and human services organizations to better serve clients in ways that work toward the enhancement of client well-being and the achievement of the organizational mission</w:t>
            </w:r>
          </w:p>
          <w:p w14:paraId="4A6B7FE1" w14:textId="1AEDBA1F" w:rsidR="05975F5C" w:rsidRPr="00251D07" w:rsidRDefault="05975F5C"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712D099E"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3AC8FBF9"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30088E87" w14:textId="3C6592B0"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F92B34B" w14:textId="1AF1C690" w:rsidR="05975F5C" w:rsidRPr="00251D07" w:rsidRDefault="05975F5C" w:rsidP="05975F5C">
            <w:pPr>
              <w:rPr>
                <w:rFonts w:ascii="Times New Roman" w:hAnsi="Times New Roman" w:cs="Times New Roman"/>
                <w:sz w:val="22"/>
                <w:szCs w:val="22"/>
              </w:rPr>
            </w:pPr>
          </w:p>
        </w:tc>
        <w:tc>
          <w:tcPr>
            <w:tcW w:w="2160" w:type="dxa"/>
          </w:tcPr>
          <w:p w14:paraId="143179A8"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7A93ECD3"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5D96779A" w14:textId="7BE8C3BF"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7E6DC735" w14:textId="788561EA" w:rsidR="05975F5C" w:rsidRPr="00251D07" w:rsidRDefault="05975F5C" w:rsidP="05975F5C">
            <w:pPr>
              <w:rPr>
                <w:rFonts w:ascii="Times New Roman" w:hAnsi="Times New Roman" w:cs="Times New Roman"/>
                <w:sz w:val="22"/>
                <w:szCs w:val="22"/>
              </w:rPr>
            </w:pPr>
          </w:p>
        </w:tc>
        <w:tc>
          <w:tcPr>
            <w:tcW w:w="2160" w:type="dxa"/>
          </w:tcPr>
          <w:p w14:paraId="25FA84C9"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lastRenderedPageBreak/>
              <w:t>Yes</w:t>
            </w:r>
          </w:p>
          <w:p w14:paraId="6EEBB765"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573244A9" w14:textId="3D2D6DF5"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30C4D62F" w14:textId="63977747" w:rsidR="05975F5C" w:rsidRPr="00251D07" w:rsidRDefault="05975F5C" w:rsidP="05975F5C">
            <w:pPr>
              <w:rPr>
                <w:rFonts w:ascii="Times New Roman" w:hAnsi="Times New Roman" w:cs="Times New Roman"/>
                <w:sz w:val="22"/>
                <w:szCs w:val="22"/>
              </w:rPr>
            </w:pPr>
          </w:p>
        </w:tc>
      </w:tr>
      <w:tr w:rsidR="006C6674" w:rsidRPr="00251D07" w14:paraId="677F041E" w14:textId="77777777" w:rsidTr="44FD7656">
        <w:trPr>
          <w:trHeight w:val="300"/>
        </w:trPr>
        <w:tc>
          <w:tcPr>
            <w:tcW w:w="8370" w:type="dxa"/>
          </w:tcPr>
          <w:p w14:paraId="58C2C3C8" w14:textId="129C72F4" w:rsidR="2C4FD779" w:rsidRPr="00251D07" w:rsidRDefault="2C4FD779"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 xml:space="preserve">12.3 Identifies opportunities for partnerships, acquisitions and mergers, where applicable, that promote the achievement of the organizational </w:t>
            </w:r>
            <w:bookmarkStart w:id="1" w:name="_Int_ZFxPLjla"/>
            <w:r w:rsidRPr="00251D07">
              <w:rPr>
                <w:rFonts w:ascii="Times New Roman" w:eastAsia="Times New Roman" w:hAnsi="Times New Roman" w:cs="Times New Roman"/>
                <w:color w:val="35373D"/>
                <w:sz w:val="22"/>
                <w:szCs w:val="22"/>
              </w:rPr>
              <w:t>mission</w:t>
            </w:r>
            <w:bookmarkEnd w:id="1"/>
            <w:r w:rsidRPr="00251D07">
              <w:rPr>
                <w:rFonts w:ascii="Times New Roman" w:eastAsia="Times New Roman" w:hAnsi="Times New Roman" w:cs="Times New Roman"/>
                <w:color w:val="35373D"/>
                <w:sz w:val="22"/>
                <w:szCs w:val="22"/>
              </w:rPr>
              <w:t xml:space="preserve"> and the well-being of clients served</w:t>
            </w:r>
          </w:p>
          <w:p w14:paraId="5BFD266D" w14:textId="50CBE180" w:rsidR="05975F5C" w:rsidRPr="00251D07" w:rsidRDefault="05975F5C"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7093BD36"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0E8A3AB8"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6574F65E" w14:textId="13D71EA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20268E0B" w14:textId="3DDA96A1" w:rsidR="05975F5C" w:rsidRPr="00251D07" w:rsidRDefault="05975F5C" w:rsidP="05975F5C">
            <w:pPr>
              <w:rPr>
                <w:rFonts w:ascii="Times New Roman" w:hAnsi="Times New Roman" w:cs="Times New Roman"/>
                <w:sz w:val="22"/>
                <w:szCs w:val="22"/>
              </w:rPr>
            </w:pPr>
          </w:p>
        </w:tc>
        <w:tc>
          <w:tcPr>
            <w:tcW w:w="2160" w:type="dxa"/>
          </w:tcPr>
          <w:p w14:paraId="5F9A1D55"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17D8A6AD"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1841955B" w14:textId="5B6482EB"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4747A173" w14:textId="38342055" w:rsidR="05975F5C" w:rsidRPr="00251D07" w:rsidRDefault="05975F5C" w:rsidP="05975F5C">
            <w:pPr>
              <w:rPr>
                <w:rFonts w:ascii="Times New Roman" w:hAnsi="Times New Roman" w:cs="Times New Roman"/>
                <w:sz w:val="22"/>
                <w:szCs w:val="22"/>
              </w:rPr>
            </w:pPr>
          </w:p>
        </w:tc>
        <w:tc>
          <w:tcPr>
            <w:tcW w:w="2160" w:type="dxa"/>
          </w:tcPr>
          <w:p w14:paraId="540624CB"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099AC141"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22D249A1" w14:textId="02895E95"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64D7D250" w14:textId="4AC3F0A4" w:rsidR="05975F5C" w:rsidRPr="00251D07" w:rsidRDefault="05975F5C" w:rsidP="05975F5C">
            <w:pPr>
              <w:rPr>
                <w:rFonts w:ascii="Times New Roman" w:hAnsi="Times New Roman" w:cs="Times New Roman"/>
                <w:sz w:val="22"/>
                <w:szCs w:val="22"/>
              </w:rPr>
            </w:pPr>
          </w:p>
        </w:tc>
      </w:tr>
      <w:tr w:rsidR="006C6674" w:rsidRPr="00251D07" w14:paraId="400DF6BB" w14:textId="77777777" w:rsidTr="44FD7656">
        <w:trPr>
          <w:trHeight w:val="300"/>
        </w:trPr>
        <w:tc>
          <w:tcPr>
            <w:tcW w:w="8370" w:type="dxa"/>
          </w:tcPr>
          <w:p w14:paraId="13EC2320" w14:textId="331047BA" w:rsidR="2C4FD779" w:rsidRPr="00251D07" w:rsidRDefault="2C4FD779" w:rsidP="00F52163">
            <w:pPr>
              <w:pStyle w:val="ListParagraph"/>
              <w:spacing w:line="283" w:lineRule="auto"/>
              <w:rPr>
                <w:rFonts w:ascii="Times New Roman" w:eastAsia="Times New Roman" w:hAnsi="Times New Roman" w:cs="Times New Roman"/>
                <w:color w:val="35373D"/>
                <w:sz w:val="22"/>
                <w:szCs w:val="22"/>
              </w:rPr>
            </w:pPr>
            <w:r w:rsidRPr="00251D07">
              <w:rPr>
                <w:rFonts w:ascii="Times New Roman" w:eastAsia="Times New Roman" w:hAnsi="Times New Roman" w:cs="Times New Roman"/>
                <w:color w:val="35373D"/>
                <w:sz w:val="22"/>
                <w:szCs w:val="22"/>
              </w:rPr>
              <w:t>12.4 Effectively manages policy advocacy coalitions dedicated to issues of social justice and client well-being</w:t>
            </w:r>
          </w:p>
          <w:p w14:paraId="54C45E8F" w14:textId="6B0D34DF" w:rsidR="05975F5C" w:rsidRPr="00251D07" w:rsidRDefault="05975F5C" w:rsidP="00F52163">
            <w:pPr>
              <w:pStyle w:val="ListParagraph"/>
              <w:spacing w:line="283" w:lineRule="auto"/>
              <w:rPr>
                <w:rFonts w:ascii="Times New Roman" w:eastAsia="Times New Roman" w:hAnsi="Times New Roman" w:cs="Times New Roman"/>
                <w:color w:val="35373D"/>
                <w:sz w:val="22"/>
                <w:szCs w:val="22"/>
              </w:rPr>
            </w:pPr>
          </w:p>
        </w:tc>
        <w:tc>
          <w:tcPr>
            <w:tcW w:w="1620" w:type="dxa"/>
          </w:tcPr>
          <w:p w14:paraId="140CC7EE"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6604F058"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7EB6645E" w14:textId="7D9A5948"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0E455D3B" w14:textId="10418CF0" w:rsidR="05975F5C" w:rsidRPr="00251D07" w:rsidRDefault="05975F5C" w:rsidP="05975F5C">
            <w:pPr>
              <w:rPr>
                <w:rFonts w:ascii="Times New Roman" w:hAnsi="Times New Roman" w:cs="Times New Roman"/>
                <w:sz w:val="22"/>
                <w:szCs w:val="22"/>
              </w:rPr>
            </w:pPr>
          </w:p>
        </w:tc>
        <w:tc>
          <w:tcPr>
            <w:tcW w:w="2160" w:type="dxa"/>
          </w:tcPr>
          <w:p w14:paraId="46379BBF"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2DF3FEF3"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05B9A387" w14:textId="2F62CEA1"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18189DF4" w14:textId="23330A7B" w:rsidR="05975F5C" w:rsidRPr="00251D07" w:rsidRDefault="05975F5C" w:rsidP="05975F5C">
            <w:pPr>
              <w:rPr>
                <w:rFonts w:ascii="Times New Roman" w:hAnsi="Times New Roman" w:cs="Times New Roman"/>
                <w:sz w:val="22"/>
                <w:szCs w:val="22"/>
              </w:rPr>
            </w:pPr>
          </w:p>
        </w:tc>
        <w:tc>
          <w:tcPr>
            <w:tcW w:w="2160" w:type="dxa"/>
          </w:tcPr>
          <w:p w14:paraId="1746B22B" w14:textId="41685E42"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Yes</w:t>
            </w:r>
          </w:p>
          <w:p w14:paraId="131C0653" w14:textId="11554BBA"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No</w:t>
            </w:r>
          </w:p>
          <w:p w14:paraId="6E849C34" w14:textId="13E43F83" w:rsidR="2C4FD779" w:rsidRPr="00251D07" w:rsidRDefault="2C4FD779" w:rsidP="05975F5C">
            <w:pPr>
              <w:rPr>
                <w:rFonts w:ascii="Times New Roman" w:hAnsi="Times New Roman" w:cs="Times New Roman"/>
                <w:sz w:val="22"/>
                <w:szCs w:val="22"/>
              </w:rPr>
            </w:pPr>
            <w:r w:rsidRPr="00251D07">
              <w:rPr>
                <w:rFonts w:ascii="Times New Roman" w:hAnsi="Times New Roman" w:cs="Times New Roman"/>
                <w:sz w:val="22"/>
                <w:szCs w:val="22"/>
              </w:rPr>
              <w:t xml:space="preserve">Curriculum </w:t>
            </w:r>
            <w:r w:rsidR="49DEADB7" w:rsidRPr="00251D07">
              <w:rPr>
                <w:rFonts w:ascii="Times New Roman" w:hAnsi="Times New Roman" w:cs="Times New Roman"/>
                <w:sz w:val="22"/>
                <w:szCs w:val="22"/>
              </w:rPr>
              <w:t>code/</w:t>
            </w:r>
            <w:r w:rsidRPr="00251D07">
              <w:rPr>
                <w:rFonts w:ascii="Times New Roman" w:hAnsi="Times New Roman" w:cs="Times New Roman"/>
                <w:sz w:val="22"/>
                <w:szCs w:val="22"/>
              </w:rPr>
              <w:t xml:space="preserve"> name</w:t>
            </w:r>
          </w:p>
          <w:p w14:paraId="5F281817" w14:textId="0ED2C57A" w:rsidR="05975F5C" w:rsidRPr="00251D07" w:rsidRDefault="05975F5C" w:rsidP="05975F5C">
            <w:pPr>
              <w:rPr>
                <w:rFonts w:ascii="Times New Roman" w:hAnsi="Times New Roman" w:cs="Times New Roman"/>
                <w:sz w:val="22"/>
                <w:szCs w:val="22"/>
              </w:rPr>
            </w:pPr>
          </w:p>
        </w:tc>
      </w:tr>
    </w:tbl>
    <w:p w14:paraId="1B9CBAA3" w14:textId="5F94CAB7" w:rsidR="6FAC56D4" w:rsidRPr="00251D07" w:rsidRDefault="6FAC56D4" w:rsidP="6FAC56D4">
      <w:pPr>
        <w:rPr>
          <w:rFonts w:ascii="Times New Roman" w:hAnsi="Times New Roman" w:cs="Times New Roman"/>
          <w:sz w:val="22"/>
          <w:szCs w:val="22"/>
        </w:rPr>
      </w:pPr>
    </w:p>
    <w:p w14:paraId="4FE8AA0F" w14:textId="2A15410A" w:rsidR="207519C6" w:rsidRPr="00251D07" w:rsidRDefault="207519C6" w:rsidP="207519C6">
      <w:pPr>
        <w:rPr>
          <w:rFonts w:ascii="Times New Roman" w:hAnsi="Times New Roman" w:cs="Times New Roman"/>
          <w:sz w:val="22"/>
          <w:szCs w:val="22"/>
        </w:rPr>
      </w:pPr>
    </w:p>
    <w:p w14:paraId="451412DE" w14:textId="5FBA3B34" w:rsidR="207519C6" w:rsidRPr="00251D07" w:rsidRDefault="207519C6" w:rsidP="207519C6">
      <w:pPr>
        <w:rPr>
          <w:rFonts w:ascii="Times New Roman" w:hAnsi="Times New Roman" w:cs="Times New Roman"/>
          <w:sz w:val="22"/>
          <w:szCs w:val="22"/>
        </w:rPr>
      </w:pPr>
    </w:p>
    <w:p w14:paraId="0DF79D24" w14:textId="782DF137" w:rsidR="207519C6" w:rsidRPr="00251D07" w:rsidRDefault="207519C6" w:rsidP="207519C6">
      <w:pPr>
        <w:rPr>
          <w:rFonts w:ascii="Times New Roman" w:eastAsia="Times New Roman" w:hAnsi="Times New Roman" w:cs="Times New Roman"/>
          <w:color w:val="000000" w:themeColor="text1"/>
          <w:sz w:val="22"/>
          <w:szCs w:val="22"/>
        </w:rPr>
      </w:pPr>
    </w:p>
    <w:p w14:paraId="19FEA5A5" w14:textId="286310F3" w:rsidR="207519C6" w:rsidRPr="00251D07" w:rsidRDefault="207519C6" w:rsidP="207519C6">
      <w:pPr>
        <w:spacing w:before="176" w:line="249" w:lineRule="auto"/>
        <w:ind w:left="1135" w:right="815"/>
        <w:rPr>
          <w:rFonts w:ascii="Times New Roman" w:eastAsia="Times New Roman" w:hAnsi="Times New Roman" w:cs="Times New Roman"/>
          <w:color w:val="35373C"/>
          <w:sz w:val="22"/>
          <w:szCs w:val="22"/>
        </w:rPr>
      </w:pPr>
    </w:p>
    <w:p w14:paraId="42F056CD" w14:textId="2544EAD3" w:rsidR="207519C6" w:rsidRPr="00251D07" w:rsidRDefault="207519C6" w:rsidP="207519C6">
      <w:pPr>
        <w:jc w:val="center"/>
        <w:rPr>
          <w:rFonts w:ascii="Times New Roman" w:eastAsia="Times New Roman" w:hAnsi="Times New Roman" w:cs="Times New Roman"/>
          <w:sz w:val="22"/>
          <w:szCs w:val="22"/>
        </w:rPr>
      </w:pPr>
    </w:p>
    <w:p w14:paraId="4D2B8F7F" w14:textId="4C30C5F7" w:rsidR="3E1263E0" w:rsidRPr="00251D07" w:rsidRDefault="3E1263E0" w:rsidP="3E1263E0">
      <w:pPr>
        <w:rPr>
          <w:rFonts w:ascii="Times New Roman" w:eastAsia="Times New Roman" w:hAnsi="Times New Roman" w:cs="Times New Roman"/>
          <w:sz w:val="22"/>
          <w:szCs w:val="22"/>
        </w:rPr>
      </w:pPr>
    </w:p>
    <w:sectPr w:rsidR="3E1263E0" w:rsidRPr="00251D07" w:rsidSect="00382CC1">
      <w:footerReference w:type="even" r:id="rId12"/>
      <w:footerReference w:type="default" r:id="rId13"/>
      <w:pgSz w:w="15840" w:h="12240" w:orient="landscape"/>
      <w:pgMar w:top="720" w:right="108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3036" w14:textId="77777777" w:rsidR="00454E0F" w:rsidRDefault="00454E0F" w:rsidP="00382CC1">
      <w:pPr>
        <w:spacing w:after="0" w:line="240" w:lineRule="auto"/>
      </w:pPr>
      <w:r>
        <w:separator/>
      </w:r>
    </w:p>
  </w:endnote>
  <w:endnote w:type="continuationSeparator" w:id="0">
    <w:p w14:paraId="2F056DA0" w14:textId="77777777" w:rsidR="00454E0F" w:rsidRDefault="00454E0F" w:rsidP="0038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4762540"/>
      <w:docPartObj>
        <w:docPartGallery w:val="Page Numbers (Bottom of Page)"/>
        <w:docPartUnique/>
      </w:docPartObj>
    </w:sdtPr>
    <w:sdtContent>
      <w:p w14:paraId="7CB1DFA1" w14:textId="11D20FF4" w:rsidR="00382CC1" w:rsidRDefault="00382CC1" w:rsidP="00DC7D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5F6321" w14:textId="77777777" w:rsidR="00382CC1" w:rsidRDefault="00382CC1" w:rsidP="00382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CE8" w14:textId="4C625F2F" w:rsidR="00382CC1" w:rsidRDefault="00382CC1" w:rsidP="00DC7D6A">
    <w:pPr>
      <w:pStyle w:val="Footer"/>
      <w:framePr w:wrap="none" w:vAnchor="text" w:hAnchor="margin" w:xAlign="right" w:y="1"/>
      <w:rPr>
        <w:rStyle w:val="PageNumber"/>
      </w:rPr>
    </w:pPr>
    <w:r>
      <w:rPr>
        <w:rStyle w:val="PageNumber"/>
      </w:rPr>
      <w:t>Pg.</w:t>
    </w:r>
    <w:sdt>
      <w:sdtPr>
        <w:rPr>
          <w:rStyle w:val="PageNumber"/>
        </w:rPr>
        <w:id w:val="1531000175"/>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454A87F3" w14:textId="77777777" w:rsidR="00382CC1" w:rsidRDefault="00382CC1" w:rsidP="00382C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15A6" w14:textId="77777777" w:rsidR="00454E0F" w:rsidRDefault="00454E0F" w:rsidP="00382CC1">
      <w:pPr>
        <w:spacing w:after="0" w:line="240" w:lineRule="auto"/>
      </w:pPr>
      <w:r>
        <w:separator/>
      </w:r>
    </w:p>
  </w:footnote>
  <w:footnote w:type="continuationSeparator" w:id="0">
    <w:p w14:paraId="3F087ECB" w14:textId="77777777" w:rsidR="00454E0F" w:rsidRDefault="00454E0F" w:rsidP="00382CC1">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9SHeZmnM" int2:invalidationBookmarkName="" int2:hashCode="4f7waSGWeBGKCV" int2:id="C3lAosBA">
      <int2:state int2:value="Rejected" int2:type="AugLoop_Text_Critique"/>
    </int2:bookmark>
    <int2:bookmark int2:bookmarkName="_Int_ZFxPLjla" int2:invalidationBookmarkName="" int2:hashCode="5Zq+01IYfZHrwS" int2:id="U0s2kLA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C25"/>
    <w:multiLevelType w:val="multilevel"/>
    <w:tmpl w:val="50F4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12181"/>
    <w:multiLevelType w:val="hybridMultilevel"/>
    <w:tmpl w:val="055CDC8A"/>
    <w:lvl w:ilvl="0" w:tplc="CBE806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06D02"/>
    <w:multiLevelType w:val="multilevel"/>
    <w:tmpl w:val="61A2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4003A"/>
    <w:multiLevelType w:val="hybridMultilevel"/>
    <w:tmpl w:val="94E0FA54"/>
    <w:lvl w:ilvl="0" w:tplc="347493FA">
      <w:numFmt w:val="bullet"/>
      <w:lvlText w:val="•"/>
      <w:lvlJc w:val="left"/>
      <w:pPr>
        <w:ind w:left="1253" w:hanging="125"/>
      </w:pPr>
      <w:rPr>
        <w:rFonts w:ascii="Times New Roman" w:hAnsi="Times New Roman" w:hint="default"/>
      </w:rPr>
    </w:lvl>
    <w:lvl w:ilvl="1" w:tplc="8AE2A858">
      <w:start w:val="1"/>
      <w:numFmt w:val="bullet"/>
      <w:lvlText w:val="o"/>
      <w:lvlJc w:val="left"/>
      <w:pPr>
        <w:ind w:left="1440" w:hanging="360"/>
      </w:pPr>
      <w:rPr>
        <w:rFonts w:ascii="Courier New" w:hAnsi="Courier New" w:hint="default"/>
      </w:rPr>
    </w:lvl>
    <w:lvl w:ilvl="2" w:tplc="E6165C88">
      <w:start w:val="1"/>
      <w:numFmt w:val="bullet"/>
      <w:lvlText w:val=""/>
      <w:lvlJc w:val="left"/>
      <w:pPr>
        <w:ind w:left="2160" w:hanging="360"/>
      </w:pPr>
      <w:rPr>
        <w:rFonts w:ascii="Wingdings" w:hAnsi="Wingdings" w:hint="default"/>
      </w:rPr>
    </w:lvl>
    <w:lvl w:ilvl="3" w:tplc="5BFA110A">
      <w:start w:val="1"/>
      <w:numFmt w:val="bullet"/>
      <w:lvlText w:val=""/>
      <w:lvlJc w:val="left"/>
      <w:pPr>
        <w:ind w:left="2880" w:hanging="360"/>
      </w:pPr>
      <w:rPr>
        <w:rFonts w:ascii="Symbol" w:hAnsi="Symbol" w:hint="default"/>
      </w:rPr>
    </w:lvl>
    <w:lvl w:ilvl="4" w:tplc="F7FC3E08">
      <w:start w:val="1"/>
      <w:numFmt w:val="bullet"/>
      <w:lvlText w:val="o"/>
      <w:lvlJc w:val="left"/>
      <w:pPr>
        <w:ind w:left="3600" w:hanging="360"/>
      </w:pPr>
      <w:rPr>
        <w:rFonts w:ascii="Courier New" w:hAnsi="Courier New" w:hint="default"/>
      </w:rPr>
    </w:lvl>
    <w:lvl w:ilvl="5" w:tplc="072ED142">
      <w:start w:val="1"/>
      <w:numFmt w:val="bullet"/>
      <w:lvlText w:val=""/>
      <w:lvlJc w:val="left"/>
      <w:pPr>
        <w:ind w:left="4320" w:hanging="360"/>
      </w:pPr>
      <w:rPr>
        <w:rFonts w:ascii="Wingdings" w:hAnsi="Wingdings" w:hint="default"/>
      </w:rPr>
    </w:lvl>
    <w:lvl w:ilvl="6" w:tplc="861C7F64">
      <w:start w:val="1"/>
      <w:numFmt w:val="bullet"/>
      <w:lvlText w:val=""/>
      <w:lvlJc w:val="left"/>
      <w:pPr>
        <w:ind w:left="5040" w:hanging="360"/>
      </w:pPr>
      <w:rPr>
        <w:rFonts w:ascii="Symbol" w:hAnsi="Symbol" w:hint="default"/>
      </w:rPr>
    </w:lvl>
    <w:lvl w:ilvl="7" w:tplc="80B8956E">
      <w:start w:val="1"/>
      <w:numFmt w:val="bullet"/>
      <w:lvlText w:val="o"/>
      <w:lvlJc w:val="left"/>
      <w:pPr>
        <w:ind w:left="5760" w:hanging="360"/>
      </w:pPr>
      <w:rPr>
        <w:rFonts w:ascii="Courier New" w:hAnsi="Courier New" w:hint="default"/>
      </w:rPr>
    </w:lvl>
    <w:lvl w:ilvl="8" w:tplc="1846B364">
      <w:start w:val="1"/>
      <w:numFmt w:val="bullet"/>
      <w:lvlText w:val=""/>
      <w:lvlJc w:val="left"/>
      <w:pPr>
        <w:ind w:left="6480" w:hanging="360"/>
      </w:pPr>
      <w:rPr>
        <w:rFonts w:ascii="Wingdings" w:hAnsi="Wingdings" w:hint="default"/>
      </w:rPr>
    </w:lvl>
  </w:abstractNum>
  <w:abstractNum w:abstractNumId="4" w15:restartNumberingAfterBreak="0">
    <w:nsid w:val="34DC1254"/>
    <w:multiLevelType w:val="hybridMultilevel"/>
    <w:tmpl w:val="9C364DFA"/>
    <w:lvl w:ilvl="0" w:tplc="CBE806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95376B"/>
    <w:multiLevelType w:val="hybridMultilevel"/>
    <w:tmpl w:val="84A2CE78"/>
    <w:lvl w:ilvl="0" w:tplc="347493FA">
      <w:numFmt w:val="bullet"/>
      <w:lvlText w:val="•"/>
      <w:lvlJc w:val="left"/>
      <w:pPr>
        <w:ind w:left="125" w:hanging="125"/>
      </w:pPr>
      <w:rPr>
        <w:rFonts w:ascii="Times New Roman" w:hAnsi="Times New Roman" w:hint="default"/>
      </w:rPr>
    </w:lvl>
    <w:lvl w:ilvl="1" w:tplc="04090003" w:tentative="1">
      <w:start w:val="1"/>
      <w:numFmt w:val="bullet"/>
      <w:lvlText w:val="o"/>
      <w:lvlJc w:val="left"/>
      <w:pPr>
        <w:ind w:left="312" w:hanging="360"/>
      </w:pPr>
      <w:rPr>
        <w:rFonts w:ascii="Courier New" w:hAnsi="Courier New" w:cs="Courier New" w:hint="default"/>
      </w:rPr>
    </w:lvl>
    <w:lvl w:ilvl="2" w:tplc="04090005" w:tentative="1">
      <w:start w:val="1"/>
      <w:numFmt w:val="bullet"/>
      <w:lvlText w:val=""/>
      <w:lvlJc w:val="left"/>
      <w:pPr>
        <w:ind w:left="1032" w:hanging="360"/>
      </w:pPr>
      <w:rPr>
        <w:rFonts w:ascii="Wingdings" w:hAnsi="Wingdings" w:hint="default"/>
      </w:rPr>
    </w:lvl>
    <w:lvl w:ilvl="3" w:tplc="04090001" w:tentative="1">
      <w:start w:val="1"/>
      <w:numFmt w:val="bullet"/>
      <w:lvlText w:val=""/>
      <w:lvlJc w:val="left"/>
      <w:pPr>
        <w:ind w:left="1752" w:hanging="360"/>
      </w:pPr>
      <w:rPr>
        <w:rFonts w:ascii="Symbol" w:hAnsi="Symbol" w:hint="default"/>
      </w:rPr>
    </w:lvl>
    <w:lvl w:ilvl="4" w:tplc="04090003" w:tentative="1">
      <w:start w:val="1"/>
      <w:numFmt w:val="bullet"/>
      <w:lvlText w:val="o"/>
      <w:lvlJc w:val="left"/>
      <w:pPr>
        <w:ind w:left="2472" w:hanging="360"/>
      </w:pPr>
      <w:rPr>
        <w:rFonts w:ascii="Courier New" w:hAnsi="Courier New" w:cs="Courier New" w:hint="default"/>
      </w:rPr>
    </w:lvl>
    <w:lvl w:ilvl="5" w:tplc="04090005" w:tentative="1">
      <w:start w:val="1"/>
      <w:numFmt w:val="bullet"/>
      <w:lvlText w:val=""/>
      <w:lvlJc w:val="left"/>
      <w:pPr>
        <w:ind w:left="3192" w:hanging="360"/>
      </w:pPr>
      <w:rPr>
        <w:rFonts w:ascii="Wingdings" w:hAnsi="Wingdings" w:hint="default"/>
      </w:rPr>
    </w:lvl>
    <w:lvl w:ilvl="6" w:tplc="04090001" w:tentative="1">
      <w:start w:val="1"/>
      <w:numFmt w:val="bullet"/>
      <w:lvlText w:val=""/>
      <w:lvlJc w:val="left"/>
      <w:pPr>
        <w:ind w:left="3912" w:hanging="360"/>
      </w:pPr>
      <w:rPr>
        <w:rFonts w:ascii="Symbol" w:hAnsi="Symbol" w:hint="default"/>
      </w:rPr>
    </w:lvl>
    <w:lvl w:ilvl="7" w:tplc="04090003" w:tentative="1">
      <w:start w:val="1"/>
      <w:numFmt w:val="bullet"/>
      <w:lvlText w:val="o"/>
      <w:lvlJc w:val="left"/>
      <w:pPr>
        <w:ind w:left="4632" w:hanging="360"/>
      </w:pPr>
      <w:rPr>
        <w:rFonts w:ascii="Courier New" w:hAnsi="Courier New" w:cs="Courier New" w:hint="default"/>
      </w:rPr>
    </w:lvl>
    <w:lvl w:ilvl="8" w:tplc="04090005" w:tentative="1">
      <w:start w:val="1"/>
      <w:numFmt w:val="bullet"/>
      <w:lvlText w:val=""/>
      <w:lvlJc w:val="left"/>
      <w:pPr>
        <w:ind w:left="5352" w:hanging="360"/>
      </w:pPr>
      <w:rPr>
        <w:rFonts w:ascii="Wingdings" w:hAnsi="Wingdings" w:hint="default"/>
      </w:rPr>
    </w:lvl>
  </w:abstractNum>
  <w:abstractNum w:abstractNumId="6" w15:restartNumberingAfterBreak="0">
    <w:nsid w:val="570104A0"/>
    <w:multiLevelType w:val="hybridMultilevel"/>
    <w:tmpl w:val="3C98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C94C1E"/>
    <w:multiLevelType w:val="hybridMultilevel"/>
    <w:tmpl w:val="B1E04BA8"/>
    <w:lvl w:ilvl="0" w:tplc="CBE806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B4A94"/>
    <w:multiLevelType w:val="multilevel"/>
    <w:tmpl w:val="98BA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579C9"/>
    <w:multiLevelType w:val="multilevel"/>
    <w:tmpl w:val="D688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E1EAB"/>
    <w:multiLevelType w:val="hybridMultilevel"/>
    <w:tmpl w:val="646628EE"/>
    <w:lvl w:ilvl="0" w:tplc="CBE8065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07214">
    <w:abstractNumId w:val="3"/>
  </w:num>
  <w:num w:numId="2" w16cid:durableId="683364575">
    <w:abstractNumId w:val="5"/>
  </w:num>
  <w:num w:numId="3" w16cid:durableId="1295984315">
    <w:abstractNumId w:val="10"/>
  </w:num>
  <w:num w:numId="4" w16cid:durableId="467942159">
    <w:abstractNumId w:val="7"/>
  </w:num>
  <w:num w:numId="5" w16cid:durableId="1342273721">
    <w:abstractNumId w:val="9"/>
  </w:num>
  <w:num w:numId="6" w16cid:durableId="887490209">
    <w:abstractNumId w:val="2"/>
  </w:num>
  <w:num w:numId="7" w16cid:durableId="1734111525">
    <w:abstractNumId w:val="0"/>
  </w:num>
  <w:num w:numId="8" w16cid:durableId="1098478112">
    <w:abstractNumId w:val="8"/>
  </w:num>
  <w:num w:numId="9" w16cid:durableId="818306801">
    <w:abstractNumId w:val="1"/>
  </w:num>
  <w:num w:numId="10" w16cid:durableId="830607591">
    <w:abstractNumId w:val="6"/>
  </w:num>
  <w:num w:numId="11" w16cid:durableId="1682244365">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B771F"/>
    <w:rsid w:val="00044DDD"/>
    <w:rsid w:val="000C5D5A"/>
    <w:rsid w:val="00193CFE"/>
    <w:rsid w:val="002170AA"/>
    <w:rsid w:val="00251D07"/>
    <w:rsid w:val="002777EE"/>
    <w:rsid w:val="00293411"/>
    <w:rsid w:val="002A17CA"/>
    <w:rsid w:val="002A524F"/>
    <w:rsid w:val="00382CC1"/>
    <w:rsid w:val="003E7EE5"/>
    <w:rsid w:val="00454E0F"/>
    <w:rsid w:val="004A05D6"/>
    <w:rsid w:val="0054395B"/>
    <w:rsid w:val="0056BBCA"/>
    <w:rsid w:val="005D245D"/>
    <w:rsid w:val="0068621C"/>
    <w:rsid w:val="006C6674"/>
    <w:rsid w:val="00855A98"/>
    <w:rsid w:val="008955AA"/>
    <w:rsid w:val="008A2447"/>
    <w:rsid w:val="00AD25A2"/>
    <w:rsid w:val="00C3684E"/>
    <w:rsid w:val="00CF5815"/>
    <w:rsid w:val="00E31D29"/>
    <w:rsid w:val="00E51C05"/>
    <w:rsid w:val="00E6BF07"/>
    <w:rsid w:val="00E79BBC"/>
    <w:rsid w:val="00F033CF"/>
    <w:rsid w:val="00F52163"/>
    <w:rsid w:val="012F2150"/>
    <w:rsid w:val="02288CE5"/>
    <w:rsid w:val="023C8917"/>
    <w:rsid w:val="02416541"/>
    <w:rsid w:val="0253D512"/>
    <w:rsid w:val="029CB60A"/>
    <w:rsid w:val="031471C1"/>
    <w:rsid w:val="031A06C2"/>
    <w:rsid w:val="0358EB16"/>
    <w:rsid w:val="03A698CC"/>
    <w:rsid w:val="04CC2269"/>
    <w:rsid w:val="0502CDB5"/>
    <w:rsid w:val="052C42C6"/>
    <w:rsid w:val="052D687C"/>
    <w:rsid w:val="0538373A"/>
    <w:rsid w:val="0542AC18"/>
    <w:rsid w:val="05975F5C"/>
    <w:rsid w:val="05B0B374"/>
    <w:rsid w:val="0600130E"/>
    <w:rsid w:val="06D2924F"/>
    <w:rsid w:val="07422A3B"/>
    <w:rsid w:val="077FA907"/>
    <w:rsid w:val="078CA72D"/>
    <w:rsid w:val="07A55025"/>
    <w:rsid w:val="07C2B5C2"/>
    <w:rsid w:val="0928E92E"/>
    <w:rsid w:val="095A64EE"/>
    <w:rsid w:val="098AEF37"/>
    <w:rsid w:val="099B9482"/>
    <w:rsid w:val="0A174A21"/>
    <w:rsid w:val="0A7127C9"/>
    <w:rsid w:val="0AB6C0F7"/>
    <w:rsid w:val="0B626D99"/>
    <w:rsid w:val="0B940E25"/>
    <w:rsid w:val="0BB0E0C7"/>
    <w:rsid w:val="0C5E4464"/>
    <w:rsid w:val="0CB12D67"/>
    <w:rsid w:val="0CB492C0"/>
    <w:rsid w:val="0CB4B877"/>
    <w:rsid w:val="0E08F5B6"/>
    <w:rsid w:val="0E4C5851"/>
    <w:rsid w:val="0E5279DE"/>
    <w:rsid w:val="0E8F6338"/>
    <w:rsid w:val="0ECAA3E4"/>
    <w:rsid w:val="0F22BA79"/>
    <w:rsid w:val="0FAC2C30"/>
    <w:rsid w:val="0FED90C6"/>
    <w:rsid w:val="10305538"/>
    <w:rsid w:val="1057146D"/>
    <w:rsid w:val="10AD7B88"/>
    <w:rsid w:val="10B95A20"/>
    <w:rsid w:val="1135932A"/>
    <w:rsid w:val="1146D846"/>
    <w:rsid w:val="116EF12F"/>
    <w:rsid w:val="11847D39"/>
    <w:rsid w:val="119F3840"/>
    <w:rsid w:val="1219BB2B"/>
    <w:rsid w:val="12402273"/>
    <w:rsid w:val="12701608"/>
    <w:rsid w:val="129B15B5"/>
    <w:rsid w:val="12A4E382"/>
    <w:rsid w:val="12C3E9DD"/>
    <w:rsid w:val="12F3D4E5"/>
    <w:rsid w:val="13BFE72B"/>
    <w:rsid w:val="13C43262"/>
    <w:rsid w:val="14509EF0"/>
    <w:rsid w:val="145A3F67"/>
    <w:rsid w:val="14D1A306"/>
    <w:rsid w:val="14D8FA62"/>
    <w:rsid w:val="1568503D"/>
    <w:rsid w:val="1571D52C"/>
    <w:rsid w:val="157D400E"/>
    <w:rsid w:val="15E962DE"/>
    <w:rsid w:val="1622954F"/>
    <w:rsid w:val="164186F3"/>
    <w:rsid w:val="1671A166"/>
    <w:rsid w:val="16C67121"/>
    <w:rsid w:val="16F985CF"/>
    <w:rsid w:val="1710A208"/>
    <w:rsid w:val="17843988"/>
    <w:rsid w:val="178D7E62"/>
    <w:rsid w:val="179A2172"/>
    <w:rsid w:val="17ED0096"/>
    <w:rsid w:val="180E5FA8"/>
    <w:rsid w:val="182A4EC2"/>
    <w:rsid w:val="18CA4F28"/>
    <w:rsid w:val="1917CA17"/>
    <w:rsid w:val="19472B95"/>
    <w:rsid w:val="197BBB87"/>
    <w:rsid w:val="1AA80EE2"/>
    <w:rsid w:val="1AB14FDC"/>
    <w:rsid w:val="1AF1DDDD"/>
    <w:rsid w:val="1AFAF6BA"/>
    <w:rsid w:val="1B40F3D2"/>
    <w:rsid w:val="1C0C2409"/>
    <w:rsid w:val="1C3B1C90"/>
    <w:rsid w:val="1C7325F2"/>
    <w:rsid w:val="1C89C0B0"/>
    <w:rsid w:val="1C97B117"/>
    <w:rsid w:val="1CADDDD4"/>
    <w:rsid w:val="1CFC011A"/>
    <w:rsid w:val="1D0A88B0"/>
    <w:rsid w:val="1D1C4365"/>
    <w:rsid w:val="1D3E4B7F"/>
    <w:rsid w:val="1D5BFEE9"/>
    <w:rsid w:val="1D864841"/>
    <w:rsid w:val="1DB53ACF"/>
    <w:rsid w:val="1E163BEC"/>
    <w:rsid w:val="1E5E1BB3"/>
    <w:rsid w:val="1ED7F763"/>
    <w:rsid w:val="1EEB7DD3"/>
    <w:rsid w:val="1F53FBDC"/>
    <w:rsid w:val="1F5E726B"/>
    <w:rsid w:val="1FB74655"/>
    <w:rsid w:val="1FD3EACA"/>
    <w:rsid w:val="2003AAE7"/>
    <w:rsid w:val="20209B4A"/>
    <w:rsid w:val="2065C2D0"/>
    <w:rsid w:val="207519C6"/>
    <w:rsid w:val="209DF76B"/>
    <w:rsid w:val="20C3BEA0"/>
    <w:rsid w:val="20ECD5CC"/>
    <w:rsid w:val="210A6B59"/>
    <w:rsid w:val="214DDB41"/>
    <w:rsid w:val="2206BF78"/>
    <w:rsid w:val="223F5FD8"/>
    <w:rsid w:val="223FB063"/>
    <w:rsid w:val="22683920"/>
    <w:rsid w:val="22730829"/>
    <w:rsid w:val="228BCCC4"/>
    <w:rsid w:val="2328E3A5"/>
    <w:rsid w:val="23434564"/>
    <w:rsid w:val="234CA29B"/>
    <w:rsid w:val="23DD8141"/>
    <w:rsid w:val="24B8AA52"/>
    <w:rsid w:val="25231D04"/>
    <w:rsid w:val="257EF29A"/>
    <w:rsid w:val="25E818D3"/>
    <w:rsid w:val="261EAE48"/>
    <w:rsid w:val="262505DD"/>
    <w:rsid w:val="269FE10A"/>
    <w:rsid w:val="2748A33A"/>
    <w:rsid w:val="279E1AAE"/>
    <w:rsid w:val="27BD1704"/>
    <w:rsid w:val="27F64798"/>
    <w:rsid w:val="2889C262"/>
    <w:rsid w:val="289D2CB2"/>
    <w:rsid w:val="28B62AD2"/>
    <w:rsid w:val="28DBDB02"/>
    <w:rsid w:val="28E9F009"/>
    <w:rsid w:val="29609D2D"/>
    <w:rsid w:val="296B34BB"/>
    <w:rsid w:val="29A2A8B1"/>
    <w:rsid w:val="29ABE5FC"/>
    <w:rsid w:val="29D7995D"/>
    <w:rsid w:val="29FD3C96"/>
    <w:rsid w:val="2A100CF5"/>
    <w:rsid w:val="2A7EE79C"/>
    <w:rsid w:val="2AA28003"/>
    <w:rsid w:val="2B0A19B6"/>
    <w:rsid w:val="2B1BE6C2"/>
    <w:rsid w:val="2BBA0561"/>
    <w:rsid w:val="2BCD5C2C"/>
    <w:rsid w:val="2C034743"/>
    <w:rsid w:val="2C33A652"/>
    <w:rsid w:val="2C4FD779"/>
    <w:rsid w:val="2CF5DEF5"/>
    <w:rsid w:val="2CFEC097"/>
    <w:rsid w:val="2DD44D55"/>
    <w:rsid w:val="2E6ACBF9"/>
    <w:rsid w:val="2F1244F0"/>
    <w:rsid w:val="2FA002E5"/>
    <w:rsid w:val="30334D1B"/>
    <w:rsid w:val="3057DD3C"/>
    <w:rsid w:val="30736F7A"/>
    <w:rsid w:val="30B4925F"/>
    <w:rsid w:val="30BC4C1D"/>
    <w:rsid w:val="30CD375F"/>
    <w:rsid w:val="3125FCF3"/>
    <w:rsid w:val="31CDB03E"/>
    <w:rsid w:val="326D6C99"/>
    <w:rsid w:val="32C7AEA2"/>
    <w:rsid w:val="32D73808"/>
    <w:rsid w:val="32FA10AA"/>
    <w:rsid w:val="34081E4E"/>
    <w:rsid w:val="341B038D"/>
    <w:rsid w:val="34A81583"/>
    <w:rsid w:val="34B1322B"/>
    <w:rsid w:val="34F42CC5"/>
    <w:rsid w:val="352D8FAA"/>
    <w:rsid w:val="35806F7E"/>
    <w:rsid w:val="35C356D7"/>
    <w:rsid w:val="3615C51A"/>
    <w:rsid w:val="364E8366"/>
    <w:rsid w:val="36929D34"/>
    <w:rsid w:val="369ABA43"/>
    <w:rsid w:val="36FA95AC"/>
    <w:rsid w:val="3767E2FB"/>
    <w:rsid w:val="37E5C555"/>
    <w:rsid w:val="380A8198"/>
    <w:rsid w:val="3829AF6E"/>
    <w:rsid w:val="383C5D68"/>
    <w:rsid w:val="384B802A"/>
    <w:rsid w:val="38930736"/>
    <w:rsid w:val="3909558A"/>
    <w:rsid w:val="392F7B88"/>
    <w:rsid w:val="394402BA"/>
    <w:rsid w:val="39AFA9EE"/>
    <w:rsid w:val="39B7D14E"/>
    <w:rsid w:val="39C5C2DE"/>
    <w:rsid w:val="3A508A55"/>
    <w:rsid w:val="3B50D00C"/>
    <w:rsid w:val="3B8B4004"/>
    <w:rsid w:val="3BB06798"/>
    <w:rsid w:val="3C11F5D7"/>
    <w:rsid w:val="3C129B67"/>
    <w:rsid w:val="3C361E95"/>
    <w:rsid w:val="3C9F885B"/>
    <w:rsid w:val="3CBB9698"/>
    <w:rsid w:val="3D590E76"/>
    <w:rsid w:val="3D77EB84"/>
    <w:rsid w:val="3D7D1080"/>
    <w:rsid w:val="3E1263E0"/>
    <w:rsid w:val="3E9620D8"/>
    <w:rsid w:val="3EA90CAE"/>
    <w:rsid w:val="3EBB771F"/>
    <w:rsid w:val="3EF1D8F8"/>
    <w:rsid w:val="3F697836"/>
    <w:rsid w:val="3F6CDC1E"/>
    <w:rsid w:val="3FBF2AEC"/>
    <w:rsid w:val="3FD7B6CC"/>
    <w:rsid w:val="41106621"/>
    <w:rsid w:val="412174DC"/>
    <w:rsid w:val="4146FDA4"/>
    <w:rsid w:val="41DB3C70"/>
    <w:rsid w:val="4241D8D5"/>
    <w:rsid w:val="42902667"/>
    <w:rsid w:val="42E8431A"/>
    <w:rsid w:val="432F4DBE"/>
    <w:rsid w:val="43C334F4"/>
    <w:rsid w:val="441A6074"/>
    <w:rsid w:val="44212BBA"/>
    <w:rsid w:val="4466C364"/>
    <w:rsid w:val="44B5BA86"/>
    <w:rsid w:val="44FD7656"/>
    <w:rsid w:val="4507D8C2"/>
    <w:rsid w:val="4550E3DA"/>
    <w:rsid w:val="457EB429"/>
    <w:rsid w:val="45B69F4A"/>
    <w:rsid w:val="45DDF7F9"/>
    <w:rsid w:val="46267FC0"/>
    <w:rsid w:val="462F42B8"/>
    <w:rsid w:val="463F6C84"/>
    <w:rsid w:val="4730BBE8"/>
    <w:rsid w:val="47B10EF1"/>
    <w:rsid w:val="48253F15"/>
    <w:rsid w:val="48D8081D"/>
    <w:rsid w:val="4984497E"/>
    <w:rsid w:val="499A8F72"/>
    <w:rsid w:val="49C2CA81"/>
    <w:rsid w:val="49DEADB7"/>
    <w:rsid w:val="4A51BC96"/>
    <w:rsid w:val="4A8E327B"/>
    <w:rsid w:val="4AAADD33"/>
    <w:rsid w:val="4AAE1BF1"/>
    <w:rsid w:val="4AAFBEB7"/>
    <w:rsid w:val="4B0534C7"/>
    <w:rsid w:val="4B4A4A8D"/>
    <w:rsid w:val="4BBBAB20"/>
    <w:rsid w:val="4BF63CC9"/>
    <w:rsid w:val="4C1688E8"/>
    <w:rsid w:val="4C30E4C6"/>
    <w:rsid w:val="4C37EFCE"/>
    <w:rsid w:val="4C762BAD"/>
    <w:rsid w:val="4CCA1F41"/>
    <w:rsid w:val="4CD4EB70"/>
    <w:rsid w:val="4CF061B3"/>
    <w:rsid w:val="4D8CCF3A"/>
    <w:rsid w:val="4DBBDDB8"/>
    <w:rsid w:val="4DF141DA"/>
    <w:rsid w:val="4E3E9BEC"/>
    <w:rsid w:val="4EE36638"/>
    <w:rsid w:val="4F11D066"/>
    <w:rsid w:val="4F35BD7F"/>
    <w:rsid w:val="4F59742C"/>
    <w:rsid w:val="4FD985C7"/>
    <w:rsid w:val="50334DF3"/>
    <w:rsid w:val="503EE74A"/>
    <w:rsid w:val="50630723"/>
    <w:rsid w:val="50AC0CC4"/>
    <w:rsid w:val="510DCFD1"/>
    <w:rsid w:val="514BFB37"/>
    <w:rsid w:val="519ED32C"/>
    <w:rsid w:val="51BE8E39"/>
    <w:rsid w:val="52148A61"/>
    <w:rsid w:val="5280DD89"/>
    <w:rsid w:val="5283D3AD"/>
    <w:rsid w:val="52D5CD2C"/>
    <w:rsid w:val="531DFED8"/>
    <w:rsid w:val="54010B09"/>
    <w:rsid w:val="54367E79"/>
    <w:rsid w:val="54D2187E"/>
    <w:rsid w:val="54EA10EA"/>
    <w:rsid w:val="54EFA604"/>
    <w:rsid w:val="551D036A"/>
    <w:rsid w:val="552018E5"/>
    <w:rsid w:val="5564FB53"/>
    <w:rsid w:val="55C2596B"/>
    <w:rsid w:val="55EAC6EF"/>
    <w:rsid w:val="560880F2"/>
    <w:rsid w:val="5626B79C"/>
    <w:rsid w:val="56592487"/>
    <w:rsid w:val="56701DC4"/>
    <w:rsid w:val="56941C26"/>
    <w:rsid w:val="569D185C"/>
    <w:rsid w:val="578C6A0B"/>
    <w:rsid w:val="57D9ABF5"/>
    <w:rsid w:val="57E1290F"/>
    <w:rsid w:val="57E1C449"/>
    <w:rsid w:val="588E518D"/>
    <w:rsid w:val="593CD4E4"/>
    <w:rsid w:val="594C668B"/>
    <w:rsid w:val="599BB3D3"/>
    <w:rsid w:val="5A0BF057"/>
    <w:rsid w:val="5A418249"/>
    <w:rsid w:val="5A5558C2"/>
    <w:rsid w:val="5A740E31"/>
    <w:rsid w:val="5AA9C7D1"/>
    <w:rsid w:val="5B568EF4"/>
    <w:rsid w:val="5BEEF69A"/>
    <w:rsid w:val="5BF42963"/>
    <w:rsid w:val="5BF9BE2D"/>
    <w:rsid w:val="5D51E1A1"/>
    <w:rsid w:val="5D57BF35"/>
    <w:rsid w:val="5D58A355"/>
    <w:rsid w:val="5D95A244"/>
    <w:rsid w:val="5D9EA5AB"/>
    <w:rsid w:val="5DDA8FF4"/>
    <w:rsid w:val="5E411800"/>
    <w:rsid w:val="5E5FFE47"/>
    <w:rsid w:val="5E8048A9"/>
    <w:rsid w:val="5E9458CD"/>
    <w:rsid w:val="5E9FFC8B"/>
    <w:rsid w:val="5EC805FA"/>
    <w:rsid w:val="5F4F6343"/>
    <w:rsid w:val="5F5BC43C"/>
    <w:rsid w:val="5FBEC418"/>
    <w:rsid w:val="6021782A"/>
    <w:rsid w:val="604C083E"/>
    <w:rsid w:val="60599133"/>
    <w:rsid w:val="60DA4329"/>
    <w:rsid w:val="60FE134E"/>
    <w:rsid w:val="61092CBF"/>
    <w:rsid w:val="613E399C"/>
    <w:rsid w:val="6165078F"/>
    <w:rsid w:val="61C4EE9E"/>
    <w:rsid w:val="61CB21B1"/>
    <w:rsid w:val="61FCA40E"/>
    <w:rsid w:val="6228DDD1"/>
    <w:rsid w:val="6284C7FB"/>
    <w:rsid w:val="628FA8FD"/>
    <w:rsid w:val="62B47280"/>
    <w:rsid w:val="6339FE59"/>
    <w:rsid w:val="63813241"/>
    <w:rsid w:val="63EEFA3E"/>
    <w:rsid w:val="6405FB36"/>
    <w:rsid w:val="64068AA4"/>
    <w:rsid w:val="644B4BCA"/>
    <w:rsid w:val="6469003F"/>
    <w:rsid w:val="64BF3954"/>
    <w:rsid w:val="6533B8D1"/>
    <w:rsid w:val="65449F7A"/>
    <w:rsid w:val="65657F4A"/>
    <w:rsid w:val="65BFEBA8"/>
    <w:rsid w:val="66071860"/>
    <w:rsid w:val="664A5CD4"/>
    <w:rsid w:val="67462A52"/>
    <w:rsid w:val="6778F01F"/>
    <w:rsid w:val="67A6FCC4"/>
    <w:rsid w:val="67C451BE"/>
    <w:rsid w:val="67F8DB3E"/>
    <w:rsid w:val="680305F6"/>
    <w:rsid w:val="6906FFAD"/>
    <w:rsid w:val="6926D1BD"/>
    <w:rsid w:val="692A5DEF"/>
    <w:rsid w:val="692CA8D6"/>
    <w:rsid w:val="698BA990"/>
    <w:rsid w:val="69DB9359"/>
    <w:rsid w:val="6AC2EFF6"/>
    <w:rsid w:val="6AE6F729"/>
    <w:rsid w:val="6AF9811A"/>
    <w:rsid w:val="6AFA9F40"/>
    <w:rsid w:val="6B4495D8"/>
    <w:rsid w:val="6B982040"/>
    <w:rsid w:val="6BB57746"/>
    <w:rsid w:val="6BCA4378"/>
    <w:rsid w:val="6BDB64F9"/>
    <w:rsid w:val="6C1FDAE9"/>
    <w:rsid w:val="6C66C739"/>
    <w:rsid w:val="6C83D986"/>
    <w:rsid w:val="6C8AD4E9"/>
    <w:rsid w:val="6CD212D5"/>
    <w:rsid w:val="6CD45BAD"/>
    <w:rsid w:val="6D1CC4AA"/>
    <w:rsid w:val="6D2399AD"/>
    <w:rsid w:val="6D2DC996"/>
    <w:rsid w:val="6DB952BA"/>
    <w:rsid w:val="6DD5CA75"/>
    <w:rsid w:val="6E960560"/>
    <w:rsid w:val="6EBEEC56"/>
    <w:rsid w:val="6F1367CD"/>
    <w:rsid w:val="6F1AA4DB"/>
    <w:rsid w:val="6F885A96"/>
    <w:rsid w:val="6F8FC342"/>
    <w:rsid w:val="6FAC56D4"/>
    <w:rsid w:val="6FCF7128"/>
    <w:rsid w:val="70025324"/>
    <w:rsid w:val="701F20D0"/>
    <w:rsid w:val="7072424F"/>
    <w:rsid w:val="70949288"/>
    <w:rsid w:val="70B7A933"/>
    <w:rsid w:val="70EB8340"/>
    <w:rsid w:val="70ED8773"/>
    <w:rsid w:val="7110FDD2"/>
    <w:rsid w:val="712E8F32"/>
    <w:rsid w:val="7160B36D"/>
    <w:rsid w:val="7167D75D"/>
    <w:rsid w:val="7195BCB1"/>
    <w:rsid w:val="71A62377"/>
    <w:rsid w:val="7231DD55"/>
    <w:rsid w:val="7251617C"/>
    <w:rsid w:val="72911152"/>
    <w:rsid w:val="72B16EB9"/>
    <w:rsid w:val="7334B2BA"/>
    <w:rsid w:val="7354CE5D"/>
    <w:rsid w:val="738CB955"/>
    <w:rsid w:val="739F7E77"/>
    <w:rsid w:val="73D8E037"/>
    <w:rsid w:val="73E79258"/>
    <w:rsid w:val="748500C5"/>
    <w:rsid w:val="74D1CA50"/>
    <w:rsid w:val="74F54775"/>
    <w:rsid w:val="75008154"/>
    <w:rsid w:val="7503D787"/>
    <w:rsid w:val="75319D64"/>
    <w:rsid w:val="757461C4"/>
    <w:rsid w:val="75855883"/>
    <w:rsid w:val="75B2A0B3"/>
    <w:rsid w:val="77A8D03E"/>
    <w:rsid w:val="77AAF892"/>
    <w:rsid w:val="77AEC043"/>
    <w:rsid w:val="77DB0368"/>
    <w:rsid w:val="784C7678"/>
    <w:rsid w:val="7923226A"/>
    <w:rsid w:val="794563F2"/>
    <w:rsid w:val="7949AD19"/>
    <w:rsid w:val="79B826F1"/>
    <w:rsid w:val="79F273DA"/>
    <w:rsid w:val="7A181B0C"/>
    <w:rsid w:val="7A453318"/>
    <w:rsid w:val="7A683FF9"/>
    <w:rsid w:val="7A903B24"/>
    <w:rsid w:val="7AA0D9D4"/>
    <w:rsid w:val="7B5AFFA5"/>
    <w:rsid w:val="7BA0D153"/>
    <w:rsid w:val="7C64BAE0"/>
    <w:rsid w:val="7CA534F4"/>
    <w:rsid w:val="7D8C66EA"/>
    <w:rsid w:val="7DAE21DD"/>
    <w:rsid w:val="7E101E7D"/>
    <w:rsid w:val="7E2691E0"/>
    <w:rsid w:val="7E71B9F8"/>
    <w:rsid w:val="7EB62D16"/>
    <w:rsid w:val="7EC7A8DA"/>
    <w:rsid w:val="7ECCF3D6"/>
    <w:rsid w:val="7F36376A"/>
    <w:rsid w:val="7F92FF19"/>
    <w:rsid w:val="7F9D1EB1"/>
    <w:rsid w:val="7FB6C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771F"/>
  <w15:chartTrackingRefBased/>
  <w15:docId w15:val="{C69B5FC2-2B46-4550-BD5B-4D1DC333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033CF"/>
    <w:pPr>
      <w:spacing w:after="0" w:line="240" w:lineRule="auto"/>
    </w:pPr>
  </w:style>
  <w:style w:type="character" w:styleId="FollowedHyperlink">
    <w:name w:val="FollowedHyperlink"/>
    <w:basedOn w:val="DefaultParagraphFont"/>
    <w:uiPriority w:val="99"/>
    <w:semiHidden/>
    <w:unhideWhenUsed/>
    <w:rsid w:val="00F033CF"/>
    <w:rPr>
      <w:color w:val="96607D" w:themeColor="followedHyperlink"/>
      <w:u w:val="single"/>
    </w:rPr>
  </w:style>
  <w:style w:type="character" w:styleId="UnresolvedMention">
    <w:name w:val="Unresolved Mention"/>
    <w:basedOn w:val="DefaultParagraphFont"/>
    <w:uiPriority w:val="99"/>
    <w:semiHidden/>
    <w:unhideWhenUsed/>
    <w:rsid w:val="00F033CF"/>
    <w:rPr>
      <w:color w:val="605E5C"/>
      <w:shd w:val="clear" w:color="auto" w:fill="E1DFDD"/>
    </w:rPr>
  </w:style>
  <w:style w:type="character" w:styleId="CommentReference">
    <w:name w:val="annotation reference"/>
    <w:basedOn w:val="DefaultParagraphFont"/>
    <w:uiPriority w:val="99"/>
    <w:semiHidden/>
    <w:unhideWhenUsed/>
    <w:rsid w:val="00F033CF"/>
    <w:rPr>
      <w:sz w:val="16"/>
      <w:szCs w:val="16"/>
    </w:rPr>
  </w:style>
  <w:style w:type="paragraph" w:styleId="CommentText">
    <w:name w:val="annotation text"/>
    <w:basedOn w:val="Normal"/>
    <w:link w:val="CommentTextChar"/>
    <w:uiPriority w:val="99"/>
    <w:semiHidden/>
    <w:unhideWhenUsed/>
    <w:rsid w:val="00F033CF"/>
    <w:pPr>
      <w:spacing w:line="240" w:lineRule="auto"/>
    </w:pPr>
    <w:rPr>
      <w:sz w:val="20"/>
      <w:szCs w:val="20"/>
    </w:rPr>
  </w:style>
  <w:style w:type="character" w:customStyle="1" w:styleId="CommentTextChar">
    <w:name w:val="Comment Text Char"/>
    <w:basedOn w:val="DefaultParagraphFont"/>
    <w:link w:val="CommentText"/>
    <w:uiPriority w:val="99"/>
    <w:semiHidden/>
    <w:rsid w:val="00F033CF"/>
    <w:rPr>
      <w:sz w:val="20"/>
      <w:szCs w:val="20"/>
    </w:rPr>
  </w:style>
  <w:style w:type="paragraph" w:styleId="CommentSubject">
    <w:name w:val="annotation subject"/>
    <w:basedOn w:val="CommentText"/>
    <w:next w:val="CommentText"/>
    <w:link w:val="CommentSubjectChar"/>
    <w:uiPriority w:val="99"/>
    <w:semiHidden/>
    <w:unhideWhenUsed/>
    <w:rsid w:val="00F033CF"/>
    <w:rPr>
      <w:b/>
      <w:bCs/>
    </w:rPr>
  </w:style>
  <w:style w:type="character" w:customStyle="1" w:styleId="CommentSubjectChar">
    <w:name w:val="Comment Subject Char"/>
    <w:basedOn w:val="CommentTextChar"/>
    <w:link w:val="CommentSubject"/>
    <w:uiPriority w:val="99"/>
    <w:semiHidden/>
    <w:rsid w:val="00F033CF"/>
    <w:rPr>
      <w:b/>
      <w:bCs/>
      <w:sz w:val="20"/>
      <w:szCs w:val="20"/>
    </w:rPr>
  </w:style>
  <w:style w:type="paragraph" w:styleId="Header">
    <w:name w:val="header"/>
    <w:basedOn w:val="Normal"/>
    <w:link w:val="HeaderChar"/>
    <w:uiPriority w:val="99"/>
    <w:unhideWhenUsed/>
    <w:rsid w:val="00382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CC1"/>
  </w:style>
  <w:style w:type="paragraph" w:styleId="Footer">
    <w:name w:val="footer"/>
    <w:basedOn w:val="Normal"/>
    <w:link w:val="FooterChar"/>
    <w:uiPriority w:val="99"/>
    <w:unhideWhenUsed/>
    <w:rsid w:val="00382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CC1"/>
  </w:style>
  <w:style w:type="character" w:styleId="PageNumber">
    <w:name w:val="page number"/>
    <w:basedOn w:val="DefaultParagraphFont"/>
    <w:uiPriority w:val="99"/>
    <w:semiHidden/>
    <w:unhideWhenUsed/>
    <w:rsid w:val="00382CC1"/>
  </w:style>
  <w:style w:type="paragraph" w:styleId="NoSpacing">
    <w:name w:val="No Spacing"/>
    <w:uiPriority w:val="1"/>
    <w:qFormat/>
    <w:rsid w:val="44FD7656"/>
    <w:pPr>
      <w:spacing w:after="0"/>
    </w:pPr>
  </w:style>
  <w:style w:type="paragraph" w:styleId="NormalWeb">
    <w:name w:val="Normal (Web)"/>
    <w:basedOn w:val="Normal"/>
    <w:uiPriority w:val="99"/>
    <w:unhideWhenUsed/>
    <w:rsid w:val="00044DDD"/>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044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bd7a2-9c94-47cf-9f3a-5ef96249553b">
      <Terms xmlns="http://schemas.microsoft.com/office/infopath/2007/PartnerControls"/>
    </lcf76f155ced4ddcb4097134ff3c332f>
    <TaxCatchAll xmlns="9c6c877e-26d1-4e77-823b-804f14d054b3" xsi:nil="true"/>
    <SharedWithUsers xmlns="9c6c877e-26d1-4e77-823b-804f14d054b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07832DF70A4BAEAA6162E6F4AAB7" ma:contentTypeVersion="14" ma:contentTypeDescription="Create a new document." ma:contentTypeScope="" ma:versionID="67cd0530b8f0aa86fbe4d96703c44534">
  <xsd:schema xmlns:xsd="http://www.w3.org/2001/XMLSchema" xmlns:xs="http://www.w3.org/2001/XMLSchema" xmlns:p="http://schemas.microsoft.com/office/2006/metadata/properties" xmlns:ns2="ba1bd7a2-9c94-47cf-9f3a-5ef96249553b" xmlns:ns3="9c6c877e-26d1-4e77-823b-804f14d054b3" targetNamespace="http://schemas.microsoft.com/office/2006/metadata/properties" ma:root="true" ma:fieldsID="599067af2bd0aaba116adc7e9a6064d1" ns2:_="" ns3:_="">
    <xsd:import namespace="ba1bd7a2-9c94-47cf-9f3a-5ef96249553b"/>
    <xsd:import namespace="9c6c877e-26d1-4e77-823b-804f14d054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bd7a2-9c94-47cf-9f3a-5ef9624955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1058d6-d3b0-4011-839b-c37a60956e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c877e-26d1-4e77-823b-804f14d054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e3b4b2-4444-4846-8045-38700b69bfec}" ma:internalName="TaxCatchAll" ma:showField="CatchAllData" ma:web="9c6c877e-26d1-4e77-823b-804f14d054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E03866-DD02-4C95-A86B-515661B3465D}">
  <ds:schemaRefs>
    <ds:schemaRef ds:uri="http://schemas.microsoft.com/office/2006/metadata/properties"/>
    <ds:schemaRef ds:uri="http://schemas.microsoft.com/office/infopath/2007/PartnerControls"/>
    <ds:schemaRef ds:uri="ba1bd7a2-9c94-47cf-9f3a-5ef96249553b"/>
    <ds:schemaRef ds:uri="9c6c877e-26d1-4e77-823b-804f14d054b3"/>
  </ds:schemaRefs>
</ds:datastoreItem>
</file>

<file path=customXml/itemProps2.xml><?xml version="1.0" encoding="utf-8"?>
<ds:datastoreItem xmlns:ds="http://schemas.openxmlformats.org/officeDocument/2006/customXml" ds:itemID="{8A741EB6-B30F-4AAF-B1D0-A6F5B58E1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bd7a2-9c94-47cf-9f3a-5ef96249553b"/>
    <ds:schemaRef ds:uri="9c6c877e-26d1-4e77-823b-804f14d05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BE6AF-2B6B-4F69-B428-A2C7C2547A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5052</Words>
  <Characters>28799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NSWM Info</dc:creator>
  <cp:keywords/>
  <dc:description/>
  <cp:lastModifiedBy>Luna, Jennifer</cp:lastModifiedBy>
  <cp:revision>3</cp:revision>
  <dcterms:created xsi:type="dcterms:W3CDTF">2025-10-19T17:50:00Z</dcterms:created>
  <dcterms:modified xsi:type="dcterms:W3CDTF">2025-10-19T19:40:00Z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0x010100B82107832DF70A4BAEAA6162E6F4AAB7</vt:lpwstr>
  </property>
  <property fmtid="{D5CDD505-2E9C-101B-9397-08002B2CF9AE}" pid="3" name="Order">
    <vt:r8>1000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