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6146" w14:textId="77777777" w:rsidR="00E33D4E" w:rsidRDefault="00000000"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658D60B" wp14:editId="09182AF5">
                <wp:extent cx="5981065" cy="53213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065" cy="53213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447C1B80" w14:textId="77777777" w:rsidR="00E33D4E" w:rsidRDefault="00000000">
                            <w:pPr>
                              <w:spacing w:line="321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44444"/>
                                <w:sz w:val="28"/>
                              </w:rPr>
                              <w:t>Small</w:t>
                            </w:r>
                            <w:r>
                              <w:rPr>
                                <w:b/>
                                <w:color w:val="444444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444444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444444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pacing w:val="-2"/>
                                <w:sz w:val="28"/>
                              </w:rPr>
                              <w:t>Funds</w:t>
                            </w:r>
                          </w:p>
                          <w:p w14:paraId="6837C893" w14:textId="77777777" w:rsidR="00E33D4E" w:rsidRDefault="00000000">
                            <w:pPr>
                              <w:pStyle w:val="BodyText"/>
                              <w:spacing w:before="241" w:line="276" w:lineRule="exact"/>
                              <w:ind w:left="28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44444"/>
                                <w:spacing w:val="-2"/>
                              </w:rPr>
                              <w:t>Guidelines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58D6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0.9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" fillcolor="#fbfbfb" stroked="f">
                <v:textbox inset="0,0,0,0">
                  <w:txbxContent>
                    <w:p w14:paraId="447C1B80" w14:textId="77777777" w:rsidR="00E33D4E" w:rsidRDefault="00000000">
                      <w:pPr>
                        <w:spacing w:line="321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444444"/>
                          <w:sz w:val="28"/>
                        </w:rPr>
                        <w:t>Small</w:t>
                      </w:r>
                      <w:r>
                        <w:rPr>
                          <w:b/>
                          <w:color w:val="444444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8"/>
                        </w:rPr>
                        <w:t>Project</w:t>
                      </w:r>
                      <w:r>
                        <w:rPr>
                          <w:b/>
                          <w:color w:val="444444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8"/>
                        </w:rPr>
                        <w:t>Research</w:t>
                      </w:r>
                      <w:r>
                        <w:rPr>
                          <w:b/>
                          <w:color w:val="444444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pacing w:val="-2"/>
                          <w:sz w:val="28"/>
                        </w:rPr>
                        <w:t>Funds</w:t>
                      </w:r>
                    </w:p>
                    <w:p w14:paraId="6837C893" w14:textId="77777777" w:rsidR="00E33D4E" w:rsidRDefault="00000000">
                      <w:pPr>
                        <w:pStyle w:val="BodyText"/>
                        <w:spacing w:before="241" w:line="276" w:lineRule="exact"/>
                        <w:ind w:left="28" w:firstLine="0"/>
                        <w:rPr>
                          <w:color w:val="000000"/>
                        </w:rPr>
                      </w:pPr>
                      <w:r>
                        <w:rPr>
                          <w:color w:val="444444"/>
                          <w:spacing w:val="-2"/>
                        </w:rPr>
                        <w:t>Guidelines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766DD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spacing w:before="223"/>
        <w:ind w:right="9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7F34AD00" wp14:editId="22DDDB74">
                <wp:simplePos x="0" y="0"/>
                <wp:positionH relativeFrom="page">
                  <wp:posOffset>1353566</wp:posOffset>
                </wp:positionH>
                <wp:positionV relativeFrom="paragraph">
                  <wp:posOffset>141363</wp:posOffset>
                </wp:positionV>
                <wp:extent cx="5523865" cy="43821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4382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4382135">
                              <a:moveTo>
                                <a:pt x="5523865" y="1752981"/>
                              </a:moveTo>
                              <a:lnTo>
                                <a:pt x="0" y="1752981"/>
                              </a:lnTo>
                              <a:lnTo>
                                <a:pt x="0" y="1928228"/>
                              </a:lnTo>
                              <a:lnTo>
                                <a:pt x="0" y="2103488"/>
                              </a:lnTo>
                              <a:lnTo>
                                <a:pt x="0" y="4382122"/>
                              </a:lnTo>
                              <a:lnTo>
                                <a:pt x="5523865" y="4382122"/>
                              </a:lnTo>
                              <a:lnTo>
                                <a:pt x="5523865" y="1928228"/>
                              </a:lnTo>
                              <a:lnTo>
                                <a:pt x="5523865" y="1752981"/>
                              </a:lnTo>
                              <a:close/>
                            </a:path>
                            <a:path w="5523865" h="4382135">
                              <a:moveTo>
                                <a:pt x="5523865" y="1402143"/>
                              </a:moveTo>
                              <a:lnTo>
                                <a:pt x="0" y="1402143"/>
                              </a:lnTo>
                              <a:lnTo>
                                <a:pt x="0" y="1577708"/>
                              </a:lnTo>
                              <a:lnTo>
                                <a:pt x="0" y="1752968"/>
                              </a:lnTo>
                              <a:lnTo>
                                <a:pt x="5523865" y="1752968"/>
                              </a:lnTo>
                              <a:lnTo>
                                <a:pt x="5523865" y="1577708"/>
                              </a:lnTo>
                              <a:lnTo>
                                <a:pt x="5523865" y="1402143"/>
                              </a:lnTo>
                              <a:close/>
                            </a:path>
                            <a:path w="5523865" h="4382135">
                              <a:moveTo>
                                <a:pt x="5523865" y="876300"/>
                              </a:moveTo>
                              <a:lnTo>
                                <a:pt x="0" y="876300"/>
                              </a:lnTo>
                              <a:lnTo>
                                <a:pt x="0" y="1051547"/>
                              </a:lnTo>
                              <a:lnTo>
                                <a:pt x="0" y="1226807"/>
                              </a:lnTo>
                              <a:lnTo>
                                <a:pt x="0" y="1402067"/>
                              </a:lnTo>
                              <a:lnTo>
                                <a:pt x="5523865" y="1402067"/>
                              </a:lnTo>
                              <a:lnTo>
                                <a:pt x="5523865" y="1226807"/>
                              </a:lnTo>
                              <a:lnTo>
                                <a:pt x="5523865" y="1051547"/>
                              </a:lnTo>
                              <a:lnTo>
                                <a:pt x="5523865" y="876300"/>
                              </a:lnTo>
                              <a:close/>
                            </a:path>
                            <a:path w="5523865" h="4382135">
                              <a:moveTo>
                                <a:pt x="5523865" y="525780"/>
                              </a:moveTo>
                              <a:lnTo>
                                <a:pt x="0" y="525780"/>
                              </a:lnTo>
                              <a:lnTo>
                                <a:pt x="0" y="701027"/>
                              </a:lnTo>
                              <a:lnTo>
                                <a:pt x="0" y="876287"/>
                              </a:lnTo>
                              <a:lnTo>
                                <a:pt x="5523865" y="876287"/>
                              </a:lnTo>
                              <a:lnTo>
                                <a:pt x="5523865" y="701027"/>
                              </a:lnTo>
                              <a:lnTo>
                                <a:pt x="5523865" y="525780"/>
                              </a:lnTo>
                              <a:close/>
                            </a:path>
                            <a:path w="5523865" h="438213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75247"/>
                              </a:lnTo>
                              <a:lnTo>
                                <a:pt x="0" y="350507"/>
                              </a:lnTo>
                              <a:lnTo>
                                <a:pt x="0" y="525767"/>
                              </a:lnTo>
                              <a:lnTo>
                                <a:pt x="5523865" y="525767"/>
                              </a:lnTo>
                              <a:lnTo>
                                <a:pt x="5523865" y="350507"/>
                              </a:lnTo>
                              <a:lnTo>
                                <a:pt x="5523865" y="175247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5524" id="Graphic 2" o:spid="_x0000_s1026" style="position:absolute;margin-left:106.6pt;margin-top:11.15pt;width:434.95pt;height:345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438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" path="m5523865,1752981l,1752981r,175247l,2103488,,4382122r5523865,l5523865,1928228r,-175247xem5523865,1402143l,1402143r,175565l,1752968r5523865,l5523865,1577708r,-175565xem5523865,876300l,876300r,175247l,1226807r,175260l5523865,1402067r,-175260l5523865,1051547r,-175247xem5523865,525780l,525780,,701027,,876287r5523865,l5523865,701027r,-175247xem5523865,l,,,175247,,350507,,525767r5523865,l5523865,350507r,-175260l5523865,xe" fillcolor="#fbfbfb" stroked="f">
                <v:path arrowok="t"/>
                <w10:wrap anchorx="page"/>
              </v:shape>
            </w:pict>
          </mc:Fallback>
        </mc:AlternateContent>
      </w:r>
      <w:r>
        <w:rPr>
          <w:color w:val="666666"/>
          <w:sz w:val="24"/>
        </w:rPr>
        <w:t xml:space="preserve">All investigators and co-investigators </w:t>
      </w:r>
      <w:r>
        <w:rPr>
          <w:b/>
          <w:color w:val="666666"/>
          <w:sz w:val="24"/>
        </w:rPr>
        <w:t>must have been members of the Virginia Academy of</w:t>
      </w:r>
      <w:r>
        <w:rPr>
          <w:b/>
          <w:color w:val="666666"/>
          <w:spacing w:val="-3"/>
          <w:sz w:val="24"/>
        </w:rPr>
        <w:t xml:space="preserve"> </w:t>
      </w:r>
      <w:r>
        <w:rPr>
          <w:b/>
          <w:color w:val="666666"/>
          <w:sz w:val="24"/>
        </w:rPr>
        <w:t xml:space="preserve">Science </w:t>
      </w:r>
      <w:r>
        <w:rPr>
          <w:color w:val="666666"/>
          <w:sz w:val="24"/>
        </w:rPr>
        <w:t xml:space="preserve">for </w:t>
      </w:r>
      <w:r>
        <w:rPr>
          <w:b/>
          <w:color w:val="666666"/>
          <w:sz w:val="24"/>
        </w:rPr>
        <w:t xml:space="preserve">six months </w:t>
      </w:r>
      <w:r>
        <w:rPr>
          <w:color w:val="666666"/>
          <w:sz w:val="24"/>
        </w:rPr>
        <w:t>at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time of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 xml:space="preserve">application </w:t>
      </w:r>
      <w:proofErr w:type="gramStart"/>
      <w:r>
        <w:rPr>
          <w:color w:val="666666"/>
          <w:sz w:val="24"/>
        </w:rPr>
        <w:t>in order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to</w:t>
      </w:r>
      <w:proofErr w:type="gramEnd"/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apply.</w:t>
      </w:r>
      <w:r>
        <w:rPr>
          <w:color w:val="666666"/>
          <w:spacing w:val="40"/>
          <w:sz w:val="24"/>
        </w:rPr>
        <w:t xml:space="preserve"> </w:t>
      </w:r>
      <w:r>
        <w:rPr>
          <w:color w:val="666666"/>
          <w:sz w:val="24"/>
        </w:rPr>
        <w:t>If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a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graduate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student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applies,</w:t>
      </w:r>
      <w:r>
        <w:rPr>
          <w:color w:val="666666"/>
          <w:spacing w:val="-7"/>
          <w:sz w:val="24"/>
        </w:rPr>
        <w:t xml:space="preserve"> </w:t>
      </w:r>
      <w:r>
        <w:rPr>
          <w:color w:val="666666"/>
          <w:sz w:val="24"/>
        </w:rPr>
        <w:t>the student’s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major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professor must be a co-investigator.</w:t>
      </w:r>
    </w:p>
    <w:p w14:paraId="63F1FB1C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ind w:right="812"/>
        <w:rPr>
          <w:sz w:val="24"/>
        </w:rPr>
      </w:pPr>
      <w:r>
        <w:rPr>
          <w:color w:val="666666"/>
          <w:sz w:val="24"/>
        </w:rPr>
        <w:t>The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research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must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be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carried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out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in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state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of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Virginia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or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sponsored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by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an institution in the state.</w:t>
      </w:r>
    </w:p>
    <w:p w14:paraId="553B3E4F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ind w:right="970"/>
        <w:rPr>
          <w:sz w:val="24"/>
        </w:rPr>
      </w:pPr>
      <w:r>
        <w:rPr>
          <w:color w:val="666666"/>
          <w:sz w:val="24"/>
        </w:rPr>
        <w:t>The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investigator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need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not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be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affiliated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with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any</w:t>
      </w:r>
      <w:r>
        <w:rPr>
          <w:color w:val="666666"/>
          <w:spacing w:val="-3"/>
          <w:sz w:val="24"/>
        </w:rPr>
        <w:t xml:space="preserve"> </w:t>
      </w:r>
      <w:proofErr w:type="gramStart"/>
      <w:r>
        <w:rPr>
          <w:color w:val="666666"/>
          <w:sz w:val="24"/>
        </w:rPr>
        <w:t>particular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type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of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institution</w:t>
      </w:r>
      <w:proofErr w:type="gramEnd"/>
      <w:r>
        <w:rPr>
          <w:color w:val="666666"/>
          <w:sz w:val="24"/>
        </w:rPr>
        <w:t xml:space="preserve"> (public, private, academic, industrial, etc.).</w:t>
      </w:r>
    </w:p>
    <w:p w14:paraId="5CD22E12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spacing w:before="1"/>
        <w:ind w:right="849"/>
        <w:rPr>
          <w:sz w:val="24"/>
        </w:rPr>
      </w:pPr>
      <w:r>
        <w:rPr>
          <w:color w:val="666666"/>
          <w:sz w:val="24"/>
        </w:rPr>
        <w:t>Publications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resulting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from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these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funds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must</w:t>
      </w:r>
      <w:r>
        <w:rPr>
          <w:color w:val="666666"/>
          <w:spacing w:val="-8"/>
          <w:sz w:val="24"/>
        </w:rPr>
        <w:t xml:space="preserve"> </w:t>
      </w:r>
      <w:r>
        <w:rPr>
          <w:color w:val="666666"/>
          <w:sz w:val="24"/>
        </w:rPr>
        <w:t>acknowledge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support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from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the Virginia Academy of Science.</w:t>
      </w:r>
    </w:p>
    <w:p w14:paraId="063E4C6C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ind w:right="698"/>
        <w:rPr>
          <w:sz w:val="24"/>
        </w:rPr>
      </w:pPr>
      <w:r>
        <w:rPr>
          <w:color w:val="666666"/>
          <w:sz w:val="24"/>
        </w:rPr>
        <w:t>Deadline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for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receipt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of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applications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will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 xml:space="preserve">be </w:t>
      </w:r>
      <w:r>
        <w:rPr>
          <w:b/>
          <w:color w:val="666666"/>
          <w:sz w:val="24"/>
        </w:rPr>
        <w:t>April</w:t>
      </w:r>
      <w:r>
        <w:rPr>
          <w:b/>
          <w:color w:val="666666"/>
          <w:spacing w:val="-2"/>
          <w:sz w:val="24"/>
        </w:rPr>
        <w:t xml:space="preserve"> </w:t>
      </w:r>
      <w:r>
        <w:rPr>
          <w:b/>
          <w:color w:val="666666"/>
          <w:sz w:val="24"/>
        </w:rPr>
        <w:t>15</w:t>
      </w:r>
      <w:r>
        <w:rPr>
          <w:color w:val="666666"/>
          <w:sz w:val="24"/>
        </w:rPr>
        <w:t>.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Notices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of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awards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will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be made about June 1.</w:t>
      </w:r>
    </w:p>
    <w:p w14:paraId="1F068395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4"/>
        </w:rPr>
      </w:pPr>
      <w:r>
        <w:rPr>
          <w:color w:val="666666"/>
          <w:sz w:val="24"/>
        </w:rPr>
        <w:t>Awards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are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made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in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amounts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up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z w:val="24"/>
        </w:rPr>
        <w:t>to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pacing w:val="-2"/>
          <w:sz w:val="24"/>
        </w:rPr>
        <w:t>$1,250.00.</w:t>
      </w:r>
    </w:p>
    <w:p w14:paraId="57F2B562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19"/>
        </w:tabs>
        <w:ind w:left="1219" w:hanging="359"/>
        <w:rPr>
          <w:sz w:val="24"/>
        </w:rPr>
      </w:pPr>
      <w:r>
        <w:rPr>
          <w:color w:val="666666"/>
          <w:sz w:val="24"/>
        </w:rPr>
        <w:t>Preference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is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given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to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initiation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of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projects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(“seed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pacing w:val="-2"/>
          <w:sz w:val="24"/>
        </w:rPr>
        <w:t>money”).</w:t>
      </w:r>
    </w:p>
    <w:p w14:paraId="15254AAB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ind w:right="590"/>
        <w:rPr>
          <w:sz w:val="24"/>
        </w:rPr>
      </w:pPr>
      <w:r>
        <w:rPr>
          <w:color w:val="666666"/>
          <w:sz w:val="24"/>
        </w:rPr>
        <w:t>Proposals for work to update or extend information on natural systems in Virginia and on human impacts on those natural systems are encouraged. Examples of past work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which could be updated were published in The James River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Basin: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Past,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Present,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and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Future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and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in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Great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Dismal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Swamp.</w:t>
      </w:r>
      <w:r>
        <w:rPr>
          <w:color w:val="666666"/>
          <w:spacing w:val="40"/>
          <w:sz w:val="24"/>
        </w:rPr>
        <w:t xml:space="preserve"> </w:t>
      </w:r>
      <w:r>
        <w:rPr>
          <w:color w:val="666666"/>
          <w:sz w:val="24"/>
        </w:rPr>
        <w:t>The Great Dismal Swamp was published by the University Press of Virginia, Charlottesville for the Old Dominion University Research Foundation.</w:t>
      </w:r>
    </w:p>
    <w:p w14:paraId="52AE4255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</w:tabs>
        <w:ind w:right="767"/>
        <w:rPr>
          <w:sz w:val="24"/>
        </w:rPr>
      </w:pPr>
      <w:r>
        <w:rPr>
          <w:color w:val="666666"/>
          <w:sz w:val="24"/>
        </w:rPr>
        <w:t>The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authorized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institutional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representative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must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sign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off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on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6"/>
          <w:sz w:val="24"/>
        </w:rPr>
        <w:t xml:space="preserve"> </w:t>
      </w:r>
      <w:r>
        <w:rPr>
          <w:color w:val="666666"/>
          <w:sz w:val="24"/>
        </w:rPr>
        <w:t>proposal</w:t>
      </w:r>
      <w:r>
        <w:rPr>
          <w:color w:val="666666"/>
          <w:spacing w:val="-4"/>
          <w:sz w:val="24"/>
        </w:rPr>
        <w:t xml:space="preserve"> </w:t>
      </w:r>
      <w:r>
        <w:rPr>
          <w:color w:val="666666"/>
          <w:sz w:val="24"/>
        </w:rPr>
        <w:t>and indicate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how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funds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are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to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be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transmitted,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should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proposal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be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successful.</w:t>
      </w:r>
    </w:p>
    <w:p w14:paraId="0233AA46" w14:textId="77777777" w:rsidR="00E33D4E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46"/>
        </w:tabs>
        <w:spacing w:before="1"/>
        <w:ind w:right="641"/>
        <w:rPr>
          <w:sz w:val="24"/>
        </w:rPr>
      </w:pPr>
      <w:r>
        <w:rPr>
          <w:color w:val="666666"/>
          <w:sz w:val="24"/>
        </w:rPr>
        <w:tab/>
        <w:t>Grant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recipients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must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submit</w:t>
      </w:r>
      <w:r>
        <w:rPr>
          <w:color w:val="666666"/>
          <w:spacing w:val="-7"/>
          <w:sz w:val="24"/>
        </w:rPr>
        <w:t xml:space="preserve"> </w:t>
      </w:r>
      <w:r>
        <w:rPr>
          <w:color w:val="666666"/>
          <w:sz w:val="24"/>
        </w:rPr>
        <w:t>a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final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report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accounting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for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how</w:t>
      </w:r>
      <w:r>
        <w:rPr>
          <w:color w:val="666666"/>
          <w:spacing w:val="-7"/>
          <w:sz w:val="24"/>
        </w:rPr>
        <w:t xml:space="preserve"> </w:t>
      </w:r>
      <w:r>
        <w:rPr>
          <w:color w:val="666666"/>
          <w:sz w:val="24"/>
        </w:rPr>
        <w:t>the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funds</w:t>
      </w:r>
      <w:r>
        <w:rPr>
          <w:color w:val="666666"/>
          <w:spacing w:val="-5"/>
          <w:sz w:val="24"/>
        </w:rPr>
        <w:t xml:space="preserve"> </w:t>
      </w:r>
      <w:r>
        <w:rPr>
          <w:color w:val="666666"/>
          <w:sz w:val="24"/>
        </w:rPr>
        <w:t>were used, and a summary of the research results obtained, to the Executive Officer within one year of grant disbursement.</w:t>
      </w:r>
    </w:p>
    <w:p w14:paraId="1317E86B" w14:textId="3EF44F7F" w:rsidR="00E33D4E" w:rsidRDefault="00000000">
      <w:pPr>
        <w:pStyle w:val="BodyText"/>
        <w:spacing w:before="239"/>
        <w:ind w:left="140" w:right="591" w:firstLine="0"/>
      </w:pPr>
      <w:r>
        <w:rPr>
          <w:color w:val="666666"/>
        </w:rPr>
        <w:t>Applicants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should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submit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the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completed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Application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Small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Project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Research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 xml:space="preserve">Funds (in electronic format) to </w:t>
      </w:r>
      <w:r w:rsidR="007C4C5A">
        <w:rPr>
          <w:color w:val="666666"/>
        </w:rPr>
        <w:t xml:space="preserve">our office </w:t>
      </w:r>
      <w:r>
        <w:rPr>
          <w:color w:val="666666"/>
        </w:rPr>
        <w:t>no later than April 15.</w:t>
      </w:r>
    </w:p>
    <w:p w14:paraId="61C30F0A" w14:textId="7ECEA710" w:rsidR="007C4C5A" w:rsidRPr="007C4C5A" w:rsidRDefault="00000000" w:rsidP="007C4C5A">
      <w:pPr>
        <w:pStyle w:val="BodyText"/>
        <w:spacing w:before="240"/>
        <w:ind w:left="140" w:firstLine="0"/>
        <w:rPr>
          <w:spacing w:val="-1"/>
        </w:rPr>
      </w:pPr>
      <w:r>
        <w:t>Submit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to</w:t>
      </w:r>
      <w:r w:rsidR="007C4C5A">
        <w:rPr>
          <w:spacing w:val="-1"/>
        </w:rPr>
        <w:t xml:space="preserve"> our office at vasoffice@vacadsci.org</w:t>
      </w:r>
    </w:p>
    <w:p w14:paraId="768DBB56" w14:textId="13F2E0FC" w:rsidR="00E33D4E" w:rsidRDefault="00E33D4E">
      <w:pPr>
        <w:pStyle w:val="BodyText"/>
        <w:ind w:left="140" w:firstLine="0"/>
      </w:pPr>
    </w:p>
    <w:sectPr w:rsidR="00E33D4E">
      <w:type w:val="continuous"/>
      <w:pgSz w:w="12240" w:h="15840"/>
      <w:pgMar w:top="16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10DF"/>
    <w:multiLevelType w:val="hybridMultilevel"/>
    <w:tmpl w:val="01BA8F3E"/>
    <w:lvl w:ilvl="0" w:tplc="D2B4D07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spacing w:val="0"/>
        <w:w w:val="100"/>
        <w:sz w:val="24"/>
        <w:szCs w:val="24"/>
        <w:lang w:val="en-US" w:eastAsia="en-US" w:bidi="ar-SA"/>
      </w:rPr>
    </w:lvl>
    <w:lvl w:ilvl="1" w:tplc="FB4C2C9E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31003CC2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73249CE0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C77C71D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9B9E9B3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13D8A5E2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7FDC9CD0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8" w:tplc="5CCA26F4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num w:numId="1" w16cid:durableId="3297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D4E"/>
    <w:rsid w:val="001C1C73"/>
    <w:rsid w:val="0048027A"/>
    <w:rsid w:val="007C4C5A"/>
    <w:rsid w:val="00E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6208"/>
  <w15:docId w15:val="{C5551990-5464-46D9-885B-12E36A75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1" w:lineRule="exact"/>
      <w:ind w:left="2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02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Conway</dc:creator>
  <cp:lastModifiedBy>Parrish Waters</cp:lastModifiedBy>
  <cp:revision>3</cp:revision>
  <dcterms:created xsi:type="dcterms:W3CDTF">2024-01-06T20:02:00Z</dcterms:created>
  <dcterms:modified xsi:type="dcterms:W3CDTF">2025-02-10T20:36:00Z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for Microsoft 365</vt:lpwstr>
  </property>
</Properties>
</file>